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432" w:rsidRPr="00CE2D06" w:rsidRDefault="00BE4432" w:rsidP="00BE4432">
      <w:pPr>
        <w:jc w:val="center"/>
        <w:rPr>
          <w:b/>
          <w:spacing w:val="140"/>
          <w:sz w:val="40"/>
          <w:szCs w:val="40"/>
        </w:rPr>
      </w:pPr>
      <w:r w:rsidRPr="00CE2D06">
        <w:rPr>
          <w:b/>
          <w:spacing w:val="140"/>
          <w:sz w:val="40"/>
          <w:szCs w:val="40"/>
        </w:rPr>
        <w:t>АДВОКАТСКА</w:t>
      </w:r>
      <w:r w:rsidRPr="00CE2D06">
        <w:rPr>
          <w:b/>
          <w:spacing w:val="500"/>
          <w:sz w:val="40"/>
          <w:szCs w:val="40"/>
        </w:rPr>
        <w:t>Я</w:t>
      </w:r>
      <w:r w:rsidRPr="00CE2D06">
        <w:rPr>
          <w:b/>
          <w:spacing w:val="140"/>
          <w:sz w:val="40"/>
          <w:szCs w:val="40"/>
        </w:rPr>
        <w:t>ПАЛАТА</w:t>
      </w:r>
    </w:p>
    <w:p w:rsidR="00BE4432" w:rsidRPr="00CE2D06" w:rsidRDefault="00BE4432" w:rsidP="00BE4432">
      <w:pPr>
        <w:keepNext/>
        <w:spacing w:after="240"/>
        <w:jc w:val="center"/>
        <w:outlineLvl w:val="0"/>
        <w:rPr>
          <w:b/>
          <w:sz w:val="40"/>
          <w:szCs w:val="40"/>
        </w:rPr>
      </w:pPr>
      <w:proofErr w:type="spellStart"/>
      <w:r w:rsidRPr="00CE2D06">
        <w:rPr>
          <w:b/>
          <w:sz w:val="40"/>
          <w:szCs w:val="40"/>
        </w:rPr>
        <w:t>город</w:t>
      </w:r>
      <w:r w:rsidRPr="00CE2D06">
        <w:rPr>
          <w:b/>
          <w:spacing w:val="100"/>
          <w:sz w:val="40"/>
          <w:szCs w:val="40"/>
        </w:rPr>
        <w:t>а</w:t>
      </w:r>
      <w:r w:rsidRPr="00CE2D06">
        <w:rPr>
          <w:b/>
          <w:sz w:val="40"/>
          <w:szCs w:val="40"/>
        </w:rPr>
        <w:t>Москвы</w:t>
      </w:r>
      <w:proofErr w:type="spellEnd"/>
    </w:p>
    <w:p w:rsidR="00BE4432" w:rsidRPr="00CE2D06" w:rsidRDefault="00BE4432" w:rsidP="00BE4432">
      <w:pPr>
        <w:keepNext/>
        <w:pBdr>
          <w:bottom w:val="single" w:sz="12" w:space="1" w:color="auto"/>
        </w:pBdr>
        <w:jc w:val="center"/>
        <w:outlineLvl w:val="0"/>
        <w:rPr>
          <w:b/>
          <w:spacing w:val="160"/>
          <w:sz w:val="44"/>
          <w:szCs w:val="44"/>
        </w:rPr>
      </w:pPr>
      <w:r w:rsidRPr="00CE2D06">
        <w:rPr>
          <w:b/>
          <w:spacing w:val="160"/>
          <w:sz w:val="44"/>
          <w:szCs w:val="44"/>
        </w:rPr>
        <w:t>СОВЕТ</w:t>
      </w:r>
    </w:p>
    <w:p w:rsidR="004367F3" w:rsidRPr="00CE2D06" w:rsidRDefault="004367F3" w:rsidP="004367F3">
      <w:pPr>
        <w:pStyle w:val="a3"/>
        <w:jc w:val="left"/>
        <w:rPr>
          <w:b w:val="0"/>
          <w:szCs w:val="28"/>
        </w:rPr>
      </w:pPr>
    </w:p>
    <w:p w:rsidR="004367F3" w:rsidRPr="00CE2D06" w:rsidRDefault="004367F3" w:rsidP="004367F3">
      <w:pPr>
        <w:pStyle w:val="a3"/>
        <w:jc w:val="left"/>
        <w:rPr>
          <w:b w:val="0"/>
          <w:szCs w:val="28"/>
        </w:rPr>
      </w:pPr>
    </w:p>
    <w:p w:rsidR="004367F3" w:rsidRPr="00CE2D06" w:rsidRDefault="004367F3" w:rsidP="004367F3">
      <w:pPr>
        <w:pStyle w:val="a3"/>
        <w:rPr>
          <w:szCs w:val="28"/>
        </w:rPr>
      </w:pPr>
      <w:r w:rsidRPr="00CE2D06">
        <w:rPr>
          <w:szCs w:val="28"/>
        </w:rPr>
        <w:t>РЕШЕНИЕ</w:t>
      </w:r>
    </w:p>
    <w:p w:rsidR="004367F3" w:rsidRPr="00CE2D06" w:rsidRDefault="004367F3" w:rsidP="004367F3">
      <w:pPr>
        <w:pStyle w:val="a3"/>
        <w:jc w:val="left"/>
        <w:rPr>
          <w:b w:val="0"/>
          <w:szCs w:val="28"/>
        </w:rPr>
      </w:pPr>
    </w:p>
    <w:p w:rsidR="004367F3" w:rsidRPr="00CE2D06" w:rsidRDefault="004367F3" w:rsidP="004367F3">
      <w:pPr>
        <w:pStyle w:val="a3"/>
        <w:jc w:val="left"/>
        <w:rPr>
          <w:b w:val="0"/>
          <w:szCs w:val="28"/>
        </w:rPr>
      </w:pPr>
    </w:p>
    <w:p w:rsidR="004367F3" w:rsidRPr="00CE2D06" w:rsidRDefault="004367F3" w:rsidP="003F4F7F">
      <w:pPr>
        <w:tabs>
          <w:tab w:val="left" w:pos="0"/>
          <w:tab w:val="center" w:pos="4536"/>
          <w:tab w:val="right" w:pos="9072"/>
        </w:tabs>
        <w:jc w:val="center"/>
        <w:rPr>
          <w:sz w:val="28"/>
          <w:szCs w:val="28"/>
        </w:rPr>
      </w:pPr>
      <w:r w:rsidRPr="00CE2D06">
        <w:rPr>
          <w:b/>
          <w:sz w:val="28"/>
          <w:szCs w:val="28"/>
        </w:rPr>
        <w:t>город Москва</w:t>
      </w:r>
      <w:r w:rsidRPr="00CE2D06">
        <w:rPr>
          <w:b/>
          <w:sz w:val="28"/>
          <w:szCs w:val="28"/>
        </w:rPr>
        <w:tab/>
      </w:r>
      <w:r w:rsidRPr="00CE2D06">
        <w:rPr>
          <w:b/>
          <w:bCs/>
          <w:sz w:val="28"/>
          <w:szCs w:val="28"/>
        </w:rPr>
        <w:t>№</w:t>
      </w:r>
      <w:r w:rsidR="00BE4432" w:rsidRPr="00CE2D06">
        <w:rPr>
          <w:b/>
          <w:bCs/>
          <w:sz w:val="28"/>
          <w:szCs w:val="28"/>
        </w:rPr>
        <w:t xml:space="preserve"> </w:t>
      </w:r>
      <w:r w:rsidR="00332D1D">
        <w:rPr>
          <w:b/>
          <w:bCs/>
          <w:sz w:val="28"/>
          <w:szCs w:val="28"/>
        </w:rPr>
        <w:t>180</w:t>
      </w:r>
      <w:r w:rsidR="005F2E2B" w:rsidRPr="00CE2D06">
        <w:rPr>
          <w:b/>
          <w:bCs/>
          <w:sz w:val="28"/>
          <w:szCs w:val="28"/>
        </w:rPr>
        <w:tab/>
      </w:r>
      <w:r w:rsidR="00BD2B4F">
        <w:rPr>
          <w:b/>
          <w:bCs/>
          <w:sz w:val="28"/>
          <w:szCs w:val="28"/>
        </w:rPr>
        <w:t>28</w:t>
      </w:r>
      <w:r w:rsidRPr="00CE2D06">
        <w:rPr>
          <w:b/>
          <w:bCs/>
          <w:sz w:val="28"/>
          <w:szCs w:val="28"/>
        </w:rPr>
        <w:t xml:space="preserve"> </w:t>
      </w:r>
      <w:r w:rsidR="005F2E2B" w:rsidRPr="00CE2D06">
        <w:rPr>
          <w:b/>
          <w:bCs/>
          <w:sz w:val="28"/>
          <w:szCs w:val="28"/>
        </w:rPr>
        <w:t>ию</w:t>
      </w:r>
      <w:r w:rsidR="00BD2B4F">
        <w:rPr>
          <w:b/>
          <w:bCs/>
          <w:sz w:val="28"/>
          <w:szCs w:val="28"/>
        </w:rPr>
        <w:t>л</w:t>
      </w:r>
      <w:r w:rsidR="005F2E2B" w:rsidRPr="00CE2D06">
        <w:rPr>
          <w:b/>
          <w:bCs/>
          <w:sz w:val="28"/>
          <w:szCs w:val="28"/>
        </w:rPr>
        <w:t>я</w:t>
      </w:r>
      <w:r w:rsidRPr="00CE2D06">
        <w:rPr>
          <w:b/>
          <w:sz w:val="28"/>
          <w:szCs w:val="28"/>
        </w:rPr>
        <w:t xml:space="preserve"> 2026 года</w:t>
      </w:r>
    </w:p>
    <w:p w:rsidR="004367F3" w:rsidRPr="00CE2D06" w:rsidRDefault="004367F3" w:rsidP="003F4F7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C543A" w:rsidRPr="00CE2D06" w:rsidRDefault="00DC543A" w:rsidP="00DC543A">
      <w:pPr>
        <w:pStyle w:val="a3"/>
        <w:jc w:val="both"/>
        <w:rPr>
          <w:b w:val="0"/>
          <w:szCs w:val="28"/>
        </w:rPr>
      </w:pPr>
    </w:p>
    <w:p w:rsidR="00BD2B4F" w:rsidRDefault="00BD2B4F" w:rsidP="00BD2B4F">
      <w:pPr>
        <w:jc w:val="both"/>
        <w:rPr>
          <w:b/>
          <w:sz w:val="28"/>
          <w:szCs w:val="28"/>
        </w:rPr>
      </w:pPr>
      <w:bookmarkStart w:id="0" w:name="_Hlk138948573"/>
      <w:bookmarkStart w:id="1" w:name="_Hlk136447059"/>
      <w:r>
        <w:rPr>
          <w:b/>
          <w:sz w:val="28"/>
          <w:szCs w:val="28"/>
        </w:rPr>
        <w:t xml:space="preserve">Вопросы </w:t>
      </w:r>
      <w:r w:rsidRPr="006E0B85">
        <w:rPr>
          <w:b/>
          <w:sz w:val="28"/>
          <w:szCs w:val="28"/>
        </w:rPr>
        <w:t xml:space="preserve">Комиссии Совета </w:t>
      </w:r>
    </w:p>
    <w:p w:rsidR="00BD2B4F" w:rsidRDefault="00BD2B4F" w:rsidP="00BD2B4F">
      <w:pPr>
        <w:jc w:val="both"/>
        <w:rPr>
          <w:b/>
          <w:sz w:val="28"/>
          <w:szCs w:val="28"/>
        </w:rPr>
      </w:pPr>
      <w:r w:rsidRPr="006E0B85">
        <w:rPr>
          <w:b/>
          <w:sz w:val="28"/>
          <w:szCs w:val="28"/>
        </w:rPr>
        <w:t>Адвокатской палаты города Москвы</w:t>
      </w:r>
    </w:p>
    <w:p w:rsidR="00BD2B4F" w:rsidRDefault="00BD2B4F" w:rsidP="00BD2B4F">
      <w:pPr>
        <w:jc w:val="both"/>
        <w:rPr>
          <w:b/>
          <w:sz w:val="28"/>
          <w:szCs w:val="28"/>
        </w:rPr>
      </w:pPr>
      <w:r w:rsidRPr="006E0B85">
        <w:rPr>
          <w:b/>
          <w:sz w:val="28"/>
          <w:szCs w:val="28"/>
        </w:rPr>
        <w:t>по защите прав адвокатов</w:t>
      </w:r>
    </w:p>
    <w:p w:rsidR="00BD2B4F" w:rsidRDefault="00BD2B4F" w:rsidP="00BD2B4F">
      <w:pPr>
        <w:jc w:val="both"/>
        <w:rPr>
          <w:sz w:val="28"/>
          <w:szCs w:val="28"/>
        </w:rPr>
      </w:pPr>
    </w:p>
    <w:p w:rsidR="00BD2B4F" w:rsidRPr="009E3489" w:rsidRDefault="00BD2B4F" w:rsidP="00BD2B4F">
      <w:pPr>
        <w:jc w:val="both"/>
        <w:rPr>
          <w:sz w:val="28"/>
          <w:szCs w:val="28"/>
        </w:rPr>
      </w:pPr>
    </w:p>
    <w:p w:rsidR="00BD2B4F" w:rsidRDefault="00BD2B4F" w:rsidP="00BD2B4F">
      <w:pPr>
        <w:ind w:firstLine="708"/>
        <w:jc w:val="both"/>
        <w:rPr>
          <w:sz w:val="28"/>
          <w:szCs w:val="28"/>
        </w:rPr>
      </w:pPr>
      <w:proofErr w:type="gramStart"/>
      <w:r w:rsidRPr="006E0B85">
        <w:rPr>
          <w:sz w:val="28"/>
          <w:szCs w:val="28"/>
        </w:rPr>
        <w:t xml:space="preserve">Совет Адвокатской палаты города Москвы, </w:t>
      </w:r>
      <w:r>
        <w:rPr>
          <w:sz w:val="28"/>
          <w:szCs w:val="28"/>
        </w:rPr>
        <w:t xml:space="preserve">обсудив вопрос о </w:t>
      </w:r>
      <w:r w:rsidRPr="009E3489">
        <w:rPr>
          <w:sz w:val="28"/>
          <w:szCs w:val="28"/>
        </w:rPr>
        <w:t>персональном составе Комиссии Совета Адвокатской палаты города Москвы по защите прав адвокатов</w:t>
      </w:r>
      <w:r>
        <w:rPr>
          <w:sz w:val="28"/>
          <w:szCs w:val="28"/>
        </w:rPr>
        <w:t xml:space="preserve"> </w:t>
      </w:r>
      <w:r w:rsidRPr="009E3489">
        <w:rPr>
          <w:sz w:val="28"/>
          <w:szCs w:val="28"/>
        </w:rPr>
        <w:t>и о представит</w:t>
      </w:r>
      <w:bookmarkStart w:id="2" w:name="_GoBack"/>
      <w:bookmarkEnd w:id="2"/>
      <w:r w:rsidRPr="009E3489">
        <w:rPr>
          <w:sz w:val="28"/>
          <w:szCs w:val="28"/>
        </w:rPr>
        <w:t>елях Адвокатской палаты города Москвы при производстве обыска, осмотра и выемки в отношении адвоката</w:t>
      </w:r>
      <w:r w:rsidRPr="006E0B85">
        <w:rPr>
          <w:sz w:val="28"/>
          <w:szCs w:val="28"/>
        </w:rPr>
        <w:t xml:space="preserve">, руководствуясь </w:t>
      </w:r>
      <w:proofErr w:type="spellStart"/>
      <w:r w:rsidRPr="006E0B85">
        <w:rPr>
          <w:sz w:val="28"/>
          <w:szCs w:val="28"/>
        </w:rPr>
        <w:t>пп</w:t>
      </w:r>
      <w:proofErr w:type="spellEnd"/>
      <w:r w:rsidRPr="006E0B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E0B85">
        <w:rPr>
          <w:sz w:val="28"/>
          <w:szCs w:val="28"/>
        </w:rPr>
        <w:t xml:space="preserve">10, 13 </w:t>
      </w:r>
      <w:r>
        <w:rPr>
          <w:sz w:val="28"/>
          <w:szCs w:val="28"/>
        </w:rPr>
        <w:t xml:space="preserve">п. </w:t>
      </w:r>
      <w:r w:rsidRPr="006E0B85">
        <w:rPr>
          <w:sz w:val="28"/>
          <w:szCs w:val="28"/>
        </w:rPr>
        <w:t>3 ст. 31 Федерального закона «Об адвокатской деятельности и адвокатуре в Российской Федерации»,</w:t>
      </w:r>
      <w:proofErr w:type="gramEnd"/>
    </w:p>
    <w:p w:rsidR="00BD2B4F" w:rsidRPr="006E0B85" w:rsidRDefault="00BD2B4F" w:rsidP="00BD2B4F">
      <w:pPr>
        <w:jc w:val="both"/>
        <w:rPr>
          <w:sz w:val="28"/>
          <w:szCs w:val="28"/>
        </w:rPr>
      </w:pPr>
    </w:p>
    <w:p w:rsidR="00BD2B4F" w:rsidRPr="00BD2B4F" w:rsidRDefault="00BD2B4F" w:rsidP="00BD2B4F">
      <w:pPr>
        <w:jc w:val="center"/>
        <w:rPr>
          <w:b/>
          <w:sz w:val="28"/>
          <w:szCs w:val="28"/>
        </w:rPr>
      </w:pPr>
      <w:r w:rsidRPr="00BD2B4F">
        <w:rPr>
          <w:b/>
          <w:sz w:val="28"/>
          <w:szCs w:val="28"/>
        </w:rPr>
        <w:t>РЕШИЛ:</w:t>
      </w:r>
    </w:p>
    <w:p w:rsidR="00BD2B4F" w:rsidRPr="006E0B85" w:rsidRDefault="00BD2B4F" w:rsidP="00BD2B4F">
      <w:pPr>
        <w:rPr>
          <w:sz w:val="28"/>
          <w:szCs w:val="28"/>
        </w:rPr>
      </w:pPr>
    </w:p>
    <w:p w:rsidR="00BD2B4F" w:rsidRPr="00015D2B" w:rsidRDefault="00BD2B4F" w:rsidP="00BD2B4F">
      <w:pPr>
        <w:ind w:firstLine="708"/>
        <w:jc w:val="both"/>
        <w:rPr>
          <w:sz w:val="28"/>
          <w:szCs w:val="28"/>
        </w:rPr>
      </w:pPr>
      <w:r w:rsidRPr="006E0B85">
        <w:rPr>
          <w:sz w:val="28"/>
          <w:szCs w:val="28"/>
        </w:rPr>
        <w:t xml:space="preserve">1. </w:t>
      </w:r>
      <w:r>
        <w:rPr>
          <w:sz w:val="28"/>
          <w:szCs w:val="28"/>
        </w:rPr>
        <w:t>Пункт 1 Решения Совета Адвокатской палаты города Москвы от 30 апреля 2019 года № 46 «</w:t>
      </w:r>
      <w:r w:rsidRPr="00015D2B">
        <w:rPr>
          <w:sz w:val="28"/>
          <w:szCs w:val="28"/>
        </w:rPr>
        <w:t>О Комиссии Совета Адвокатской палаты города Москвы по защите прав адвокатов</w:t>
      </w:r>
      <w:r>
        <w:rPr>
          <w:sz w:val="28"/>
          <w:szCs w:val="28"/>
        </w:rPr>
        <w:t>»</w:t>
      </w:r>
      <w:r>
        <w:rPr>
          <w:rStyle w:val="af7"/>
          <w:sz w:val="28"/>
          <w:szCs w:val="28"/>
        </w:rPr>
        <w:footnoteReference w:id="1"/>
      </w:r>
      <w:r>
        <w:rPr>
          <w:sz w:val="28"/>
          <w:szCs w:val="28"/>
        </w:rPr>
        <w:t xml:space="preserve"> (в ред., утвержденной Решением Совета Адвокатской палаты города Москвы от 30 января 2025 года № 29)</w:t>
      </w:r>
      <w:r>
        <w:rPr>
          <w:rStyle w:val="af7"/>
          <w:sz w:val="28"/>
          <w:szCs w:val="28"/>
        </w:rPr>
        <w:footnoteReference w:id="2"/>
      </w:r>
      <w:r>
        <w:rPr>
          <w:sz w:val="28"/>
          <w:szCs w:val="28"/>
        </w:rPr>
        <w:t xml:space="preserve"> изложить в следующей редакции:</w:t>
      </w:r>
    </w:p>
    <w:p w:rsidR="00BD2B4F" w:rsidRDefault="00BD2B4F" w:rsidP="00BD2B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E0B85">
        <w:rPr>
          <w:sz w:val="28"/>
          <w:szCs w:val="28"/>
        </w:rPr>
        <w:t xml:space="preserve">Утвердить персональный состав </w:t>
      </w:r>
      <w:proofErr w:type="gramStart"/>
      <w:r w:rsidRPr="006E0B85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>Совета Адвокатской палаты города Москвы</w:t>
      </w:r>
      <w:proofErr w:type="gramEnd"/>
      <w:r>
        <w:rPr>
          <w:sz w:val="28"/>
          <w:szCs w:val="28"/>
        </w:rPr>
        <w:t xml:space="preserve"> </w:t>
      </w:r>
      <w:r w:rsidRPr="006E0B85">
        <w:rPr>
          <w:sz w:val="28"/>
          <w:szCs w:val="28"/>
        </w:rPr>
        <w:t>по защите прав адвокатов:</w:t>
      </w:r>
    </w:p>
    <w:p w:rsidR="00BD2B4F" w:rsidRDefault="00BD2B4F" w:rsidP="00451E19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E0B85">
        <w:rPr>
          <w:sz w:val="28"/>
          <w:szCs w:val="28"/>
        </w:rPr>
        <w:t xml:space="preserve">Бобков Евгений Олегович </w:t>
      </w:r>
      <w:r>
        <w:rPr>
          <w:sz w:val="28"/>
          <w:szCs w:val="28"/>
        </w:rPr>
        <w:t>–</w:t>
      </w:r>
      <w:r w:rsidRPr="006E0B85">
        <w:rPr>
          <w:sz w:val="28"/>
          <w:szCs w:val="28"/>
        </w:rPr>
        <w:t xml:space="preserve"> </w:t>
      </w:r>
      <w:r>
        <w:rPr>
          <w:sz w:val="28"/>
          <w:szCs w:val="28"/>
        </w:rPr>
        <w:t>Директор Адвокатской конторы № 14 «Московской городской коллегии адвокатов» (регистрационный номер 77/9989 в реестре адвокатов города Москвы)</w:t>
      </w:r>
      <w:r w:rsidRPr="006E0B8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Председатель </w:t>
      </w:r>
      <w:r w:rsidRPr="006E0B85">
        <w:rPr>
          <w:sz w:val="28"/>
          <w:szCs w:val="28"/>
        </w:rPr>
        <w:t>Комиссии</w:t>
      </w:r>
      <w:r>
        <w:rPr>
          <w:sz w:val="28"/>
          <w:szCs w:val="28"/>
        </w:rPr>
        <w:t>;</w:t>
      </w:r>
    </w:p>
    <w:p w:rsidR="00BD2B4F" w:rsidRDefault="00BD2B4F" w:rsidP="00451E19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E0B85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6E0B85">
        <w:rPr>
          <w:sz w:val="28"/>
          <w:szCs w:val="28"/>
        </w:rPr>
        <w:t>Зиновьев Роберт Юрьевич – Председатель Межреспубликанской коллегии адвокатов</w:t>
      </w:r>
      <w:r>
        <w:rPr>
          <w:sz w:val="28"/>
          <w:szCs w:val="28"/>
        </w:rPr>
        <w:t xml:space="preserve"> (г. Москва) (регистрационный номер 77/192 в реестре адвокатов города Москвы)</w:t>
      </w:r>
      <w:r w:rsidRPr="006E0B8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заместитель председателя </w:t>
      </w:r>
      <w:r w:rsidRPr="006E0B85">
        <w:rPr>
          <w:sz w:val="28"/>
          <w:szCs w:val="28"/>
        </w:rPr>
        <w:t>Комиссии</w:t>
      </w:r>
      <w:r>
        <w:rPr>
          <w:sz w:val="28"/>
          <w:szCs w:val="28"/>
        </w:rPr>
        <w:t>;</w:t>
      </w:r>
    </w:p>
    <w:p w:rsidR="00BD2B4F" w:rsidRDefault="00BD2B4F" w:rsidP="00451E19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6E0B85">
        <w:rPr>
          <w:sz w:val="28"/>
          <w:szCs w:val="28"/>
        </w:rPr>
        <w:t>.</w:t>
      </w:r>
      <w:r w:rsidR="00451E19">
        <w:rPr>
          <w:sz w:val="28"/>
          <w:szCs w:val="28"/>
        </w:rPr>
        <w:t> </w:t>
      </w:r>
      <w:proofErr w:type="spellStart"/>
      <w:r w:rsidRPr="006E0B85">
        <w:rPr>
          <w:sz w:val="28"/>
          <w:szCs w:val="28"/>
        </w:rPr>
        <w:t>Вольвач</w:t>
      </w:r>
      <w:proofErr w:type="spellEnd"/>
      <w:r w:rsidRPr="006E0B85">
        <w:rPr>
          <w:sz w:val="28"/>
          <w:szCs w:val="28"/>
        </w:rPr>
        <w:t xml:space="preserve"> </w:t>
      </w:r>
      <w:proofErr w:type="spellStart"/>
      <w:r w:rsidRPr="006E0B85">
        <w:rPr>
          <w:sz w:val="28"/>
          <w:szCs w:val="28"/>
        </w:rPr>
        <w:t>Януара</w:t>
      </w:r>
      <w:proofErr w:type="spellEnd"/>
      <w:r w:rsidRPr="006E0B85">
        <w:rPr>
          <w:sz w:val="28"/>
          <w:szCs w:val="28"/>
        </w:rPr>
        <w:t xml:space="preserve"> Валентиновна – </w:t>
      </w:r>
      <w:r>
        <w:rPr>
          <w:sz w:val="28"/>
          <w:szCs w:val="28"/>
        </w:rPr>
        <w:t>Заведующая Филиалом</w:t>
      </w:r>
      <w:r w:rsidRPr="006E0B8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6E0B85">
        <w:rPr>
          <w:sz w:val="28"/>
          <w:szCs w:val="28"/>
        </w:rPr>
        <w:t>Адвокатск</w:t>
      </w:r>
      <w:r>
        <w:rPr>
          <w:sz w:val="28"/>
          <w:szCs w:val="28"/>
        </w:rPr>
        <w:t>ая</w:t>
      </w:r>
      <w:r w:rsidRPr="006E0B85">
        <w:rPr>
          <w:sz w:val="28"/>
          <w:szCs w:val="28"/>
        </w:rPr>
        <w:t xml:space="preserve"> консультаци</w:t>
      </w:r>
      <w:r>
        <w:rPr>
          <w:sz w:val="28"/>
          <w:szCs w:val="28"/>
        </w:rPr>
        <w:t>я</w:t>
      </w:r>
      <w:r w:rsidRPr="006E0B85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6E0B85">
        <w:rPr>
          <w:sz w:val="28"/>
          <w:szCs w:val="28"/>
        </w:rPr>
        <w:t>71</w:t>
      </w:r>
      <w:r>
        <w:rPr>
          <w:sz w:val="28"/>
          <w:szCs w:val="28"/>
        </w:rPr>
        <w:t>» Межреспубликанской коллегии адвокатов (г.</w:t>
      </w:r>
      <w:r w:rsidR="00451E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Москва) (регистрационный номер 77/1890 </w:t>
      </w:r>
      <w:r w:rsidRPr="00451E19">
        <w:rPr>
          <w:sz w:val="28"/>
          <w:szCs w:val="28"/>
        </w:rPr>
        <w:t>в Едином государственном реестре адвокатов</w:t>
      </w:r>
      <w:r>
        <w:rPr>
          <w:sz w:val="28"/>
          <w:szCs w:val="28"/>
        </w:rPr>
        <w:t>)</w:t>
      </w:r>
      <w:r w:rsidRPr="006E0B85">
        <w:rPr>
          <w:sz w:val="28"/>
          <w:szCs w:val="28"/>
        </w:rPr>
        <w:t>, член Комиссии</w:t>
      </w:r>
      <w:r>
        <w:rPr>
          <w:sz w:val="28"/>
          <w:szCs w:val="28"/>
        </w:rPr>
        <w:t>;</w:t>
      </w:r>
    </w:p>
    <w:p w:rsidR="00BD2B4F" w:rsidRDefault="00BD2B4F" w:rsidP="00451E19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E0B85">
        <w:rPr>
          <w:sz w:val="28"/>
          <w:szCs w:val="28"/>
        </w:rPr>
        <w:t>.</w:t>
      </w:r>
      <w:r w:rsidR="00451E19"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Гривцов</w:t>
      </w:r>
      <w:proofErr w:type="spellEnd"/>
      <w:r>
        <w:rPr>
          <w:sz w:val="28"/>
          <w:szCs w:val="28"/>
        </w:rPr>
        <w:t xml:space="preserve"> Андрей Андреевич</w:t>
      </w:r>
      <w:r w:rsidRPr="006E0B85">
        <w:rPr>
          <w:sz w:val="28"/>
          <w:szCs w:val="28"/>
        </w:rPr>
        <w:t xml:space="preserve"> – адвокат Адвокатск</w:t>
      </w:r>
      <w:r>
        <w:rPr>
          <w:sz w:val="28"/>
          <w:szCs w:val="28"/>
        </w:rPr>
        <w:t>ого</w:t>
      </w:r>
      <w:r w:rsidRPr="006E0B85">
        <w:rPr>
          <w:sz w:val="28"/>
          <w:szCs w:val="28"/>
        </w:rPr>
        <w:t xml:space="preserve"> </w:t>
      </w:r>
      <w:r>
        <w:rPr>
          <w:sz w:val="28"/>
          <w:szCs w:val="28"/>
        </w:rPr>
        <w:t>бюро «</w:t>
      </w:r>
      <w:proofErr w:type="spellStart"/>
      <w:r>
        <w:rPr>
          <w:sz w:val="28"/>
          <w:szCs w:val="28"/>
        </w:rPr>
        <w:t>Корвус</w:t>
      </w:r>
      <w:proofErr w:type="spellEnd"/>
      <w:r>
        <w:rPr>
          <w:sz w:val="28"/>
          <w:szCs w:val="28"/>
        </w:rPr>
        <w:t xml:space="preserve">» города Москвы (регистрационный номер 77/12191 </w:t>
      </w:r>
      <w:r w:rsidRPr="00451E19">
        <w:rPr>
          <w:sz w:val="28"/>
          <w:szCs w:val="28"/>
        </w:rPr>
        <w:t>в Едином государственном реестре адвокатов</w:t>
      </w:r>
      <w:r>
        <w:rPr>
          <w:sz w:val="28"/>
          <w:szCs w:val="28"/>
        </w:rPr>
        <w:t>)</w:t>
      </w:r>
      <w:r w:rsidRPr="006E0B85">
        <w:rPr>
          <w:sz w:val="28"/>
          <w:szCs w:val="28"/>
        </w:rPr>
        <w:t>, член Комиссии</w:t>
      </w:r>
      <w:r>
        <w:rPr>
          <w:sz w:val="28"/>
          <w:szCs w:val="28"/>
        </w:rPr>
        <w:t>;</w:t>
      </w:r>
    </w:p>
    <w:p w:rsidR="00BD2B4F" w:rsidRDefault="00BD2B4F" w:rsidP="00451E19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451E19"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Дякин</w:t>
      </w:r>
      <w:proofErr w:type="spellEnd"/>
      <w:r>
        <w:rPr>
          <w:sz w:val="28"/>
          <w:szCs w:val="28"/>
        </w:rPr>
        <w:t xml:space="preserve"> Вячеслав Александрович – Заведующий Филиалом</w:t>
      </w:r>
      <w:r w:rsidRPr="006E0B8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6E0B85">
        <w:rPr>
          <w:sz w:val="28"/>
          <w:szCs w:val="28"/>
        </w:rPr>
        <w:t>Адвокатск</w:t>
      </w:r>
      <w:r>
        <w:rPr>
          <w:sz w:val="28"/>
          <w:szCs w:val="28"/>
        </w:rPr>
        <w:t>ая</w:t>
      </w:r>
      <w:r w:rsidRPr="006E0B85">
        <w:rPr>
          <w:sz w:val="28"/>
          <w:szCs w:val="28"/>
        </w:rPr>
        <w:t xml:space="preserve"> консультаци</w:t>
      </w:r>
      <w:r>
        <w:rPr>
          <w:sz w:val="28"/>
          <w:szCs w:val="28"/>
        </w:rPr>
        <w:t>я</w:t>
      </w:r>
      <w:r w:rsidRPr="006E0B85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4» Межреспубликанской коллегии адвокатов (г.</w:t>
      </w:r>
      <w:r w:rsidR="00451E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Москва) (регистрационный номер 77/545 </w:t>
      </w:r>
      <w:r w:rsidRPr="00451E19">
        <w:rPr>
          <w:sz w:val="28"/>
          <w:szCs w:val="28"/>
        </w:rPr>
        <w:t>в Едином государственном реестре адвокатов</w:t>
      </w:r>
      <w:r>
        <w:rPr>
          <w:sz w:val="28"/>
          <w:szCs w:val="28"/>
        </w:rPr>
        <w:t>)</w:t>
      </w:r>
      <w:r w:rsidRPr="006E0B85">
        <w:rPr>
          <w:sz w:val="28"/>
          <w:szCs w:val="28"/>
        </w:rPr>
        <w:t>, член Комиссии</w:t>
      </w:r>
      <w:r>
        <w:rPr>
          <w:sz w:val="28"/>
          <w:szCs w:val="28"/>
        </w:rPr>
        <w:t>;</w:t>
      </w:r>
    </w:p>
    <w:p w:rsidR="00BD2B4F" w:rsidRDefault="00BD2B4F" w:rsidP="00451E19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6E0B85">
        <w:rPr>
          <w:sz w:val="28"/>
          <w:szCs w:val="28"/>
        </w:rPr>
        <w:t>.</w:t>
      </w:r>
      <w:r w:rsidR="00451E19">
        <w:rPr>
          <w:sz w:val="28"/>
          <w:szCs w:val="28"/>
        </w:rPr>
        <w:t> </w:t>
      </w:r>
      <w:r w:rsidRPr="006E0B85">
        <w:rPr>
          <w:sz w:val="28"/>
          <w:szCs w:val="28"/>
        </w:rPr>
        <w:t xml:space="preserve">Ильин Павел Валентинович </w:t>
      </w:r>
      <w:r>
        <w:rPr>
          <w:sz w:val="28"/>
          <w:szCs w:val="28"/>
        </w:rPr>
        <w:t>–</w:t>
      </w:r>
      <w:r w:rsidRPr="006E0B85">
        <w:rPr>
          <w:sz w:val="28"/>
          <w:szCs w:val="28"/>
        </w:rPr>
        <w:t xml:space="preserve"> Председатель </w:t>
      </w:r>
      <w:r w:rsidRPr="006E41B2">
        <w:rPr>
          <w:sz w:val="28"/>
          <w:szCs w:val="28"/>
        </w:rPr>
        <w:t xml:space="preserve">Московской коллегии адвокатов «Ильин, </w:t>
      </w:r>
      <w:proofErr w:type="spellStart"/>
      <w:r w:rsidRPr="006E41B2">
        <w:rPr>
          <w:sz w:val="28"/>
          <w:szCs w:val="28"/>
        </w:rPr>
        <w:t>Надысев</w:t>
      </w:r>
      <w:proofErr w:type="spellEnd"/>
      <w:r w:rsidRPr="006E41B2">
        <w:rPr>
          <w:sz w:val="28"/>
          <w:szCs w:val="28"/>
        </w:rPr>
        <w:t xml:space="preserve"> и партнеры»</w:t>
      </w:r>
      <w:r>
        <w:rPr>
          <w:sz w:val="28"/>
          <w:szCs w:val="28"/>
        </w:rPr>
        <w:t xml:space="preserve"> (регистрационный номер 77/8248 в </w:t>
      </w:r>
      <w:r w:rsidRPr="00451E19">
        <w:rPr>
          <w:sz w:val="28"/>
          <w:szCs w:val="28"/>
        </w:rPr>
        <w:t>Едином государственном реестре адвокатов</w:t>
      </w:r>
      <w:r>
        <w:rPr>
          <w:sz w:val="28"/>
          <w:szCs w:val="28"/>
        </w:rPr>
        <w:t>)</w:t>
      </w:r>
      <w:r w:rsidRPr="006E0B85">
        <w:rPr>
          <w:sz w:val="28"/>
          <w:szCs w:val="28"/>
        </w:rPr>
        <w:t>, член Комиссии</w:t>
      </w:r>
      <w:r>
        <w:rPr>
          <w:sz w:val="28"/>
          <w:szCs w:val="28"/>
        </w:rPr>
        <w:t>;</w:t>
      </w:r>
    </w:p>
    <w:p w:rsidR="00BD2B4F" w:rsidRDefault="000124F9" w:rsidP="00451E19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D2B4F" w:rsidRPr="006E0B85">
        <w:rPr>
          <w:sz w:val="28"/>
          <w:szCs w:val="28"/>
        </w:rPr>
        <w:t>. Кожемякин Борис Аркадьеви</w:t>
      </w:r>
      <w:r w:rsidR="00BD2B4F">
        <w:rPr>
          <w:sz w:val="28"/>
          <w:szCs w:val="28"/>
        </w:rPr>
        <w:t xml:space="preserve">ч – адвокат </w:t>
      </w:r>
      <w:r w:rsidR="00BD2B4F" w:rsidRPr="00D00047">
        <w:rPr>
          <w:sz w:val="28"/>
          <w:szCs w:val="28"/>
        </w:rPr>
        <w:t>Коллегии адвокатов</w:t>
      </w:r>
      <w:r w:rsidR="00BD2B4F" w:rsidRPr="006E0B85">
        <w:rPr>
          <w:sz w:val="28"/>
          <w:szCs w:val="28"/>
        </w:rPr>
        <w:t xml:space="preserve"> </w:t>
      </w:r>
      <w:r w:rsidR="00BD2B4F">
        <w:rPr>
          <w:sz w:val="28"/>
          <w:szCs w:val="28"/>
        </w:rPr>
        <w:t xml:space="preserve">«Московский юридический центр» (регистрационный номер 77/157 </w:t>
      </w:r>
      <w:r w:rsidR="00BD2B4F" w:rsidRPr="00451E19">
        <w:rPr>
          <w:sz w:val="28"/>
          <w:szCs w:val="28"/>
        </w:rPr>
        <w:t>в Едином государственном реестре адвокатов</w:t>
      </w:r>
      <w:r w:rsidR="00BD2B4F">
        <w:rPr>
          <w:sz w:val="28"/>
          <w:szCs w:val="28"/>
        </w:rPr>
        <w:t>)</w:t>
      </w:r>
      <w:r w:rsidR="00BD2B4F" w:rsidRPr="006E0B85">
        <w:rPr>
          <w:sz w:val="28"/>
          <w:szCs w:val="28"/>
        </w:rPr>
        <w:t>, член Комиссии</w:t>
      </w:r>
      <w:r w:rsidR="00BD2B4F">
        <w:rPr>
          <w:sz w:val="28"/>
          <w:szCs w:val="28"/>
        </w:rPr>
        <w:t>;</w:t>
      </w:r>
    </w:p>
    <w:p w:rsidR="00BD2B4F" w:rsidRPr="004E4E87" w:rsidRDefault="000124F9" w:rsidP="00451E19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D2B4F">
        <w:rPr>
          <w:sz w:val="28"/>
          <w:szCs w:val="28"/>
        </w:rPr>
        <w:t xml:space="preserve">. Малова Наталия Аркадиевна – адвокат Адвокатского бюро города </w:t>
      </w:r>
      <w:r w:rsidR="00BD2B4F" w:rsidRPr="004E4E87">
        <w:rPr>
          <w:sz w:val="28"/>
          <w:szCs w:val="28"/>
        </w:rPr>
        <w:t xml:space="preserve">Москвы «Дубинин, </w:t>
      </w:r>
      <w:proofErr w:type="spellStart"/>
      <w:r w:rsidR="00BD2B4F" w:rsidRPr="004E4E87">
        <w:rPr>
          <w:sz w:val="28"/>
          <w:szCs w:val="28"/>
        </w:rPr>
        <w:t>Финкель</w:t>
      </w:r>
      <w:proofErr w:type="spellEnd"/>
      <w:r w:rsidR="00BD2B4F" w:rsidRPr="004E4E87">
        <w:rPr>
          <w:sz w:val="28"/>
          <w:szCs w:val="28"/>
        </w:rPr>
        <w:t xml:space="preserve"> и партнеры»</w:t>
      </w:r>
      <w:r w:rsidR="00BD2B4F">
        <w:rPr>
          <w:sz w:val="28"/>
          <w:szCs w:val="28"/>
        </w:rPr>
        <w:t xml:space="preserve"> (регистрационный номер </w:t>
      </w:r>
      <w:r w:rsidR="00BD2B4F" w:rsidRPr="004E4E87">
        <w:rPr>
          <w:sz w:val="28"/>
          <w:szCs w:val="28"/>
        </w:rPr>
        <w:t>77/7560</w:t>
      </w:r>
      <w:r w:rsidR="00BD2B4F">
        <w:rPr>
          <w:sz w:val="28"/>
          <w:szCs w:val="28"/>
        </w:rPr>
        <w:t xml:space="preserve"> </w:t>
      </w:r>
      <w:r w:rsidR="00BD2B4F" w:rsidRPr="00451E19">
        <w:rPr>
          <w:sz w:val="28"/>
          <w:szCs w:val="28"/>
        </w:rPr>
        <w:t>в Едином государственном реестре адвокатов</w:t>
      </w:r>
      <w:r w:rsidR="00BD2B4F">
        <w:rPr>
          <w:sz w:val="28"/>
          <w:szCs w:val="28"/>
        </w:rPr>
        <w:t>), член Комиссии;</w:t>
      </w:r>
      <w:r w:rsidR="00BD2B4F" w:rsidRPr="004E4E87">
        <w:rPr>
          <w:sz w:val="28"/>
          <w:szCs w:val="28"/>
        </w:rPr>
        <w:t xml:space="preserve"> </w:t>
      </w:r>
    </w:p>
    <w:p w:rsidR="00BD2B4F" w:rsidRDefault="000124F9" w:rsidP="00451E19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BD2B4F" w:rsidRPr="006E0B85">
        <w:rPr>
          <w:sz w:val="28"/>
          <w:szCs w:val="28"/>
        </w:rPr>
        <w:t xml:space="preserve">. </w:t>
      </w:r>
      <w:proofErr w:type="spellStart"/>
      <w:r w:rsidR="00BD2B4F" w:rsidRPr="006E0B85">
        <w:rPr>
          <w:sz w:val="28"/>
          <w:szCs w:val="28"/>
        </w:rPr>
        <w:t>Мове</w:t>
      </w:r>
      <w:proofErr w:type="spellEnd"/>
      <w:r w:rsidR="00BD2B4F" w:rsidRPr="006E0B85">
        <w:rPr>
          <w:sz w:val="28"/>
          <w:szCs w:val="28"/>
        </w:rPr>
        <w:t xml:space="preserve"> Лариса Абрамовна </w:t>
      </w:r>
      <w:r w:rsidR="00BD2B4F">
        <w:rPr>
          <w:sz w:val="28"/>
          <w:szCs w:val="28"/>
        </w:rPr>
        <w:t xml:space="preserve">– адвокат Адвокатского бюро города </w:t>
      </w:r>
      <w:r w:rsidR="00BD2B4F" w:rsidRPr="004E4E87">
        <w:rPr>
          <w:sz w:val="28"/>
          <w:szCs w:val="28"/>
        </w:rPr>
        <w:t xml:space="preserve">Москвы «Дубинин, </w:t>
      </w:r>
      <w:proofErr w:type="spellStart"/>
      <w:r w:rsidR="00BD2B4F" w:rsidRPr="004E4E87">
        <w:rPr>
          <w:sz w:val="28"/>
          <w:szCs w:val="28"/>
        </w:rPr>
        <w:t>Финкель</w:t>
      </w:r>
      <w:proofErr w:type="spellEnd"/>
      <w:r w:rsidR="00BD2B4F" w:rsidRPr="004E4E87">
        <w:rPr>
          <w:sz w:val="28"/>
          <w:szCs w:val="28"/>
        </w:rPr>
        <w:t xml:space="preserve"> и партнеры»</w:t>
      </w:r>
      <w:r w:rsidR="00BD2B4F">
        <w:rPr>
          <w:sz w:val="28"/>
          <w:szCs w:val="28"/>
        </w:rPr>
        <w:t xml:space="preserve"> (регистрационный номер 77/5914 </w:t>
      </w:r>
      <w:r w:rsidR="00BD2B4F" w:rsidRPr="00451E19">
        <w:rPr>
          <w:sz w:val="28"/>
          <w:szCs w:val="28"/>
        </w:rPr>
        <w:t>в Едином государственном реестре адвокатов</w:t>
      </w:r>
      <w:r w:rsidR="00BD2B4F">
        <w:rPr>
          <w:sz w:val="28"/>
          <w:szCs w:val="28"/>
        </w:rPr>
        <w:t>)</w:t>
      </w:r>
      <w:r w:rsidR="00BD2B4F" w:rsidRPr="006E0B85">
        <w:rPr>
          <w:sz w:val="28"/>
          <w:szCs w:val="28"/>
        </w:rPr>
        <w:t>, член Комиссии</w:t>
      </w:r>
      <w:r w:rsidR="00BD2B4F">
        <w:rPr>
          <w:sz w:val="28"/>
          <w:szCs w:val="28"/>
        </w:rPr>
        <w:t>;</w:t>
      </w:r>
    </w:p>
    <w:p w:rsidR="00BD2B4F" w:rsidRDefault="00BD2B4F" w:rsidP="00451E19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124F9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451E19">
        <w:rPr>
          <w:sz w:val="28"/>
          <w:szCs w:val="28"/>
        </w:rPr>
        <w:t> </w:t>
      </w:r>
      <w:r>
        <w:rPr>
          <w:sz w:val="28"/>
          <w:szCs w:val="28"/>
        </w:rPr>
        <w:t xml:space="preserve">Моисеева Надежда Владимировна – адвокат Санкт-Петербургской коллегии адвокатов </w:t>
      </w:r>
      <w:proofErr w:type="spellStart"/>
      <w:r w:rsidRPr="00451E19">
        <w:rPr>
          <w:sz w:val="28"/>
          <w:szCs w:val="28"/>
        </w:rPr>
        <w:t>Pen</w:t>
      </w:r>
      <w:r w:rsidRPr="00E7513D">
        <w:rPr>
          <w:sz w:val="28"/>
          <w:szCs w:val="28"/>
        </w:rPr>
        <w:t>&amp;</w:t>
      </w:r>
      <w:r w:rsidRPr="00451E19">
        <w:rPr>
          <w:sz w:val="28"/>
          <w:szCs w:val="28"/>
        </w:rPr>
        <w:t>Paper</w:t>
      </w:r>
      <w:proofErr w:type="spellEnd"/>
      <w:r>
        <w:rPr>
          <w:sz w:val="28"/>
          <w:szCs w:val="28"/>
        </w:rPr>
        <w:t>,</w:t>
      </w:r>
      <w:r w:rsidRPr="00E751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Филиал город Москва (регистрационный номер 77/14944 </w:t>
      </w:r>
      <w:r w:rsidRPr="00451E19">
        <w:rPr>
          <w:sz w:val="28"/>
          <w:szCs w:val="28"/>
        </w:rPr>
        <w:t>в Едином государственном реестре адвокатов</w:t>
      </w:r>
      <w:r>
        <w:rPr>
          <w:sz w:val="28"/>
          <w:szCs w:val="28"/>
        </w:rPr>
        <w:t>)</w:t>
      </w:r>
      <w:r w:rsidRPr="006E0B85">
        <w:rPr>
          <w:sz w:val="28"/>
          <w:szCs w:val="28"/>
        </w:rPr>
        <w:t>, член Комиссии</w:t>
      </w:r>
      <w:r>
        <w:rPr>
          <w:sz w:val="28"/>
          <w:szCs w:val="28"/>
        </w:rPr>
        <w:t>;</w:t>
      </w:r>
    </w:p>
    <w:p w:rsidR="000124F9" w:rsidRDefault="00BD2B4F" w:rsidP="00451E19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124F9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Нетета</w:t>
      </w:r>
      <w:proofErr w:type="spellEnd"/>
      <w:r>
        <w:rPr>
          <w:sz w:val="28"/>
          <w:szCs w:val="28"/>
        </w:rPr>
        <w:t xml:space="preserve"> Валерий Николаевич – адвокат Адвокатской конторы № 14 «Московской городской коллегии адвокатов» (регистрационный номер </w:t>
      </w:r>
      <w:r w:rsidRPr="00260A6B">
        <w:rPr>
          <w:sz w:val="28"/>
          <w:szCs w:val="28"/>
        </w:rPr>
        <w:t>77/15502</w:t>
      </w:r>
      <w:r>
        <w:rPr>
          <w:sz w:val="28"/>
          <w:szCs w:val="28"/>
        </w:rPr>
        <w:t xml:space="preserve"> в </w:t>
      </w:r>
      <w:r w:rsidRPr="00451E19">
        <w:rPr>
          <w:sz w:val="28"/>
          <w:szCs w:val="28"/>
        </w:rPr>
        <w:t>Едином государственном реестре адвокатов</w:t>
      </w:r>
      <w:r>
        <w:rPr>
          <w:sz w:val="28"/>
          <w:szCs w:val="28"/>
        </w:rPr>
        <w:t>)</w:t>
      </w:r>
      <w:r w:rsidRPr="006E0B8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член </w:t>
      </w:r>
      <w:r w:rsidRPr="006E0B85">
        <w:rPr>
          <w:sz w:val="28"/>
          <w:szCs w:val="28"/>
        </w:rPr>
        <w:t>Комиссии</w:t>
      </w:r>
      <w:r w:rsidR="000124F9">
        <w:rPr>
          <w:sz w:val="28"/>
          <w:szCs w:val="28"/>
        </w:rPr>
        <w:t>;</w:t>
      </w:r>
    </w:p>
    <w:p w:rsidR="00BD2B4F" w:rsidRDefault="000124F9" w:rsidP="00451E19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6E0B85">
        <w:rPr>
          <w:sz w:val="28"/>
          <w:szCs w:val="28"/>
        </w:rPr>
        <w:t>.</w:t>
      </w:r>
      <w:r>
        <w:rPr>
          <w:sz w:val="28"/>
          <w:szCs w:val="28"/>
        </w:rPr>
        <w:t> Сорокина Елизавета Михайловна</w:t>
      </w:r>
      <w:r w:rsidRPr="006E0B85">
        <w:rPr>
          <w:sz w:val="28"/>
          <w:szCs w:val="28"/>
        </w:rPr>
        <w:t xml:space="preserve"> – адвокат </w:t>
      </w:r>
      <w:r>
        <w:rPr>
          <w:sz w:val="28"/>
          <w:szCs w:val="28"/>
        </w:rPr>
        <w:t xml:space="preserve">Адвокатского бюро «Резник, Гагарин и партнеры» города Москвы (регистрационный номер 77/12121 </w:t>
      </w:r>
      <w:r w:rsidRPr="00451E19">
        <w:rPr>
          <w:sz w:val="28"/>
          <w:szCs w:val="28"/>
        </w:rPr>
        <w:t>в Едином государственном реестре адвокатов</w:t>
      </w:r>
      <w:r>
        <w:rPr>
          <w:sz w:val="28"/>
          <w:szCs w:val="28"/>
        </w:rPr>
        <w:t>)</w:t>
      </w:r>
      <w:r w:rsidRPr="006E0B85">
        <w:rPr>
          <w:sz w:val="28"/>
          <w:szCs w:val="28"/>
        </w:rPr>
        <w:t>, член Комиссии</w:t>
      </w:r>
      <w:proofErr w:type="gramStart"/>
      <w:r w:rsidR="00BD2B4F">
        <w:rPr>
          <w:sz w:val="28"/>
          <w:szCs w:val="28"/>
        </w:rPr>
        <w:t>.».</w:t>
      </w:r>
      <w:proofErr w:type="gramEnd"/>
    </w:p>
    <w:p w:rsidR="00BD2B4F" w:rsidRDefault="00BD2B4F" w:rsidP="00BD2B4F">
      <w:pPr>
        <w:jc w:val="both"/>
        <w:rPr>
          <w:sz w:val="28"/>
          <w:szCs w:val="28"/>
        </w:rPr>
      </w:pPr>
    </w:p>
    <w:p w:rsidR="00BD2B4F" w:rsidRDefault="00BD2B4F" w:rsidP="00BD2B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 связи с принятием настоящего решения пункт 1 Решения Совета Адвокатской палаты города Москвы от 30 января 2025 года № 29 «Вопросы </w:t>
      </w:r>
      <w:proofErr w:type="gramStart"/>
      <w:r w:rsidRPr="00015D2B">
        <w:rPr>
          <w:sz w:val="28"/>
          <w:szCs w:val="28"/>
        </w:rPr>
        <w:t>Комиссии Совета Адвокатской палаты города Москвы</w:t>
      </w:r>
      <w:proofErr w:type="gramEnd"/>
      <w:r w:rsidRPr="00015D2B">
        <w:rPr>
          <w:sz w:val="28"/>
          <w:szCs w:val="28"/>
        </w:rPr>
        <w:t xml:space="preserve"> по защите прав адвокатов</w:t>
      </w:r>
      <w:r>
        <w:rPr>
          <w:sz w:val="28"/>
          <w:szCs w:val="28"/>
        </w:rPr>
        <w:t>» признать утратившим силу.</w:t>
      </w:r>
    </w:p>
    <w:p w:rsidR="00BD2B4F" w:rsidRDefault="00BD2B4F" w:rsidP="00BD2B4F">
      <w:pPr>
        <w:jc w:val="both"/>
        <w:rPr>
          <w:sz w:val="28"/>
          <w:szCs w:val="28"/>
        </w:rPr>
      </w:pPr>
    </w:p>
    <w:p w:rsidR="00BD2B4F" w:rsidRDefault="00BD2B4F" w:rsidP="00BD2B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proofErr w:type="gramStart"/>
      <w:r>
        <w:rPr>
          <w:sz w:val="28"/>
          <w:szCs w:val="28"/>
        </w:rPr>
        <w:t xml:space="preserve">Пункт 1 </w:t>
      </w:r>
      <w:r w:rsidRPr="00747192">
        <w:rPr>
          <w:sz w:val="28"/>
          <w:szCs w:val="28"/>
        </w:rPr>
        <w:t>Решени</w:t>
      </w:r>
      <w:r>
        <w:rPr>
          <w:sz w:val="28"/>
          <w:szCs w:val="28"/>
        </w:rPr>
        <w:t>я</w:t>
      </w:r>
      <w:r w:rsidRPr="00747192">
        <w:rPr>
          <w:sz w:val="28"/>
          <w:szCs w:val="28"/>
        </w:rPr>
        <w:t xml:space="preserve"> Совета Адвокатской палаты города Москвы от </w:t>
      </w:r>
      <w:r>
        <w:rPr>
          <w:sz w:val="28"/>
          <w:szCs w:val="28"/>
        </w:rPr>
        <w:t>26</w:t>
      </w:r>
      <w:r w:rsidR="00451E19">
        <w:rPr>
          <w:sz w:val="28"/>
          <w:szCs w:val="28"/>
        </w:rPr>
        <w:t> </w:t>
      </w:r>
      <w:r>
        <w:rPr>
          <w:sz w:val="28"/>
          <w:szCs w:val="28"/>
        </w:rPr>
        <w:t>сентября 2024</w:t>
      </w:r>
      <w:r w:rsidRPr="0074719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254</w:t>
      </w:r>
      <w:r>
        <w:rPr>
          <w:rStyle w:val="af7"/>
          <w:sz w:val="28"/>
          <w:szCs w:val="28"/>
        </w:rPr>
        <w:footnoteReference w:id="3"/>
      </w:r>
      <w:r>
        <w:rPr>
          <w:sz w:val="28"/>
          <w:szCs w:val="28"/>
        </w:rPr>
        <w:t xml:space="preserve"> «Об организационных вопросах деятельности Комиссии Совета Адвокатской палаты города Москвы по защите прав адвокатов» (в редакции Решения Совета Адвокатской палаты города Москвы от 30 января 2025 года № 30 «Об организационных вопросах деятельности Комиссии Совета Адвокатской палаты города Москвы по защите прав адвокатов»)</w:t>
      </w:r>
      <w:r>
        <w:rPr>
          <w:rStyle w:val="af7"/>
          <w:sz w:val="28"/>
          <w:szCs w:val="28"/>
        </w:rPr>
        <w:footnoteReference w:id="4"/>
      </w:r>
      <w:r>
        <w:rPr>
          <w:sz w:val="28"/>
          <w:szCs w:val="28"/>
        </w:rPr>
        <w:t xml:space="preserve"> изложить в следующей редакции</w:t>
      </w:r>
      <w:proofErr w:type="gramEnd"/>
      <w:r>
        <w:rPr>
          <w:sz w:val="28"/>
          <w:szCs w:val="28"/>
        </w:rPr>
        <w:t>:</w:t>
      </w:r>
    </w:p>
    <w:p w:rsidR="00BD2B4F" w:rsidRDefault="00BD2B4F" w:rsidP="00BD2B4F">
      <w:pPr>
        <w:ind w:firstLine="709"/>
        <w:jc w:val="both"/>
        <w:rPr>
          <w:rFonts w:eastAsia="Calibri"/>
          <w:color w:val="00000A"/>
          <w:kern w:val="1"/>
          <w:sz w:val="28"/>
          <w:szCs w:val="28"/>
        </w:rPr>
      </w:pPr>
      <w:r>
        <w:rPr>
          <w:sz w:val="28"/>
          <w:szCs w:val="28"/>
        </w:rPr>
        <w:t>«</w:t>
      </w:r>
      <w:r w:rsidRPr="00142E9A">
        <w:rPr>
          <w:sz w:val="28"/>
          <w:szCs w:val="28"/>
        </w:rPr>
        <w:t xml:space="preserve">1. </w:t>
      </w:r>
      <w:proofErr w:type="gramStart"/>
      <w:r w:rsidRPr="00142E9A">
        <w:rPr>
          <w:rFonts w:eastAsia="Calibri"/>
          <w:color w:val="00000A"/>
          <w:kern w:val="1"/>
          <w:sz w:val="28"/>
          <w:szCs w:val="28"/>
        </w:rPr>
        <w:t>Утвердить следующи</w:t>
      </w:r>
      <w:r>
        <w:rPr>
          <w:rFonts w:eastAsia="Calibri"/>
          <w:color w:val="00000A"/>
          <w:kern w:val="1"/>
          <w:sz w:val="28"/>
          <w:szCs w:val="28"/>
        </w:rPr>
        <w:t>х</w:t>
      </w:r>
      <w:r w:rsidRPr="00142E9A">
        <w:rPr>
          <w:rFonts w:eastAsia="Calibri"/>
          <w:color w:val="00000A"/>
          <w:kern w:val="1"/>
          <w:sz w:val="28"/>
          <w:szCs w:val="28"/>
        </w:rPr>
        <w:t xml:space="preserve"> адвокатов </w:t>
      </w:r>
      <w:r>
        <w:rPr>
          <w:rFonts w:eastAsia="Calibri"/>
          <w:color w:val="00000A"/>
          <w:kern w:val="1"/>
          <w:sz w:val="28"/>
          <w:szCs w:val="28"/>
        </w:rPr>
        <w:t xml:space="preserve">в качестве представителей, уполномоченных Президентом Адвокатской палаты города Москвы, </w:t>
      </w:r>
      <w:r w:rsidRPr="00142E9A">
        <w:rPr>
          <w:rFonts w:eastAsia="Calibri"/>
          <w:color w:val="00000A"/>
          <w:kern w:val="1"/>
          <w:sz w:val="28"/>
          <w:szCs w:val="28"/>
        </w:rPr>
        <w:t>для обеспечения требований ч</w:t>
      </w:r>
      <w:r>
        <w:rPr>
          <w:rFonts w:eastAsia="Calibri"/>
          <w:color w:val="00000A"/>
          <w:kern w:val="1"/>
          <w:sz w:val="28"/>
          <w:szCs w:val="28"/>
        </w:rPr>
        <w:t>асти</w:t>
      </w:r>
      <w:r w:rsidRPr="00142E9A">
        <w:rPr>
          <w:rFonts w:eastAsia="Calibri"/>
          <w:color w:val="00000A"/>
          <w:kern w:val="1"/>
          <w:sz w:val="28"/>
          <w:szCs w:val="28"/>
        </w:rPr>
        <w:t xml:space="preserve"> 1 ст</w:t>
      </w:r>
      <w:r>
        <w:rPr>
          <w:rFonts w:eastAsia="Calibri"/>
          <w:color w:val="00000A"/>
          <w:kern w:val="1"/>
          <w:sz w:val="28"/>
          <w:szCs w:val="28"/>
        </w:rPr>
        <w:t>атьи</w:t>
      </w:r>
      <w:r w:rsidRPr="00142E9A">
        <w:rPr>
          <w:rFonts w:eastAsia="Calibri"/>
          <w:color w:val="00000A"/>
          <w:kern w:val="1"/>
          <w:sz w:val="28"/>
          <w:szCs w:val="28"/>
        </w:rPr>
        <w:t xml:space="preserve"> 450.1 У</w:t>
      </w:r>
      <w:r>
        <w:rPr>
          <w:rFonts w:eastAsia="Calibri"/>
          <w:color w:val="00000A"/>
          <w:kern w:val="1"/>
          <w:sz w:val="28"/>
          <w:szCs w:val="28"/>
        </w:rPr>
        <w:t>головно-процессуального кодекса Российской Федерации</w:t>
      </w:r>
      <w:r w:rsidRPr="00142E9A">
        <w:rPr>
          <w:rFonts w:eastAsia="Calibri"/>
          <w:color w:val="00000A"/>
          <w:kern w:val="1"/>
          <w:sz w:val="28"/>
          <w:szCs w:val="28"/>
        </w:rPr>
        <w:t xml:space="preserve"> при производстве обыска, осмотра и выемки в отношении</w:t>
      </w:r>
      <w:r w:rsidRPr="00AA368D">
        <w:rPr>
          <w:rFonts w:eastAsia="Calibri"/>
          <w:color w:val="00000A"/>
          <w:kern w:val="1"/>
          <w:sz w:val="28"/>
          <w:szCs w:val="28"/>
        </w:rPr>
        <w:t xml:space="preserve"> адвоката (в том числе в жилых и служебных помещениях, используемых им для осуществления адвокатской деятельности, включая случаи, предусмотренные ч</w:t>
      </w:r>
      <w:r>
        <w:rPr>
          <w:rFonts w:eastAsia="Calibri"/>
          <w:color w:val="00000A"/>
          <w:kern w:val="1"/>
          <w:sz w:val="28"/>
          <w:szCs w:val="28"/>
        </w:rPr>
        <w:t>астью</w:t>
      </w:r>
      <w:r w:rsidRPr="00AA368D">
        <w:rPr>
          <w:rFonts w:eastAsia="Calibri"/>
          <w:color w:val="00000A"/>
          <w:kern w:val="1"/>
          <w:sz w:val="28"/>
          <w:szCs w:val="28"/>
        </w:rPr>
        <w:t xml:space="preserve"> 5 ст</w:t>
      </w:r>
      <w:r>
        <w:rPr>
          <w:rFonts w:eastAsia="Calibri"/>
          <w:color w:val="00000A"/>
          <w:kern w:val="1"/>
          <w:sz w:val="28"/>
          <w:szCs w:val="28"/>
        </w:rPr>
        <w:t>атьи</w:t>
      </w:r>
      <w:r w:rsidRPr="00AA368D">
        <w:rPr>
          <w:rFonts w:eastAsia="Calibri"/>
          <w:color w:val="00000A"/>
          <w:kern w:val="1"/>
          <w:sz w:val="28"/>
          <w:szCs w:val="28"/>
        </w:rPr>
        <w:t xml:space="preserve"> 165 </w:t>
      </w:r>
      <w:r w:rsidRPr="00142E9A">
        <w:rPr>
          <w:rFonts w:eastAsia="Calibri"/>
          <w:color w:val="00000A"/>
          <w:kern w:val="1"/>
          <w:sz w:val="28"/>
          <w:szCs w:val="28"/>
        </w:rPr>
        <w:t>У</w:t>
      </w:r>
      <w:r>
        <w:rPr>
          <w:rFonts w:eastAsia="Calibri"/>
          <w:color w:val="00000A"/>
          <w:kern w:val="1"/>
          <w:sz w:val="28"/>
          <w:szCs w:val="28"/>
        </w:rPr>
        <w:t>головно-процессуального кодекса Российской Федерации</w:t>
      </w:r>
      <w:r w:rsidRPr="00AA368D">
        <w:rPr>
          <w:rFonts w:eastAsia="Calibri"/>
          <w:color w:val="00000A"/>
          <w:kern w:val="1"/>
          <w:sz w:val="28"/>
          <w:szCs w:val="28"/>
        </w:rPr>
        <w:t>):</w:t>
      </w:r>
      <w:proofErr w:type="gramEnd"/>
    </w:p>
    <w:p w:rsidR="00BD2B4F" w:rsidRDefault="00BD2B4F" w:rsidP="00ED58D5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E0B85">
        <w:rPr>
          <w:sz w:val="28"/>
          <w:szCs w:val="28"/>
        </w:rPr>
        <w:t xml:space="preserve">Бобков Евгений Олегович </w:t>
      </w:r>
      <w:r>
        <w:rPr>
          <w:sz w:val="28"/>
          <w:szCs w:val="28"/>
        </w:rPr>
        <w:t>–</w:t>
      </w:r>
      <w:r w:rsidRPr="006E0B85">
        <w:rPr>
          <w:sz w:val="28"/>
          <w:szCs w:val="28"/>
        </w:rPr>
        <w:t xml:space="preserve"> </w:t>
      </w:r>
      <w:r>
        <w:rPr>
          <w:sz w:val="28"/>
          <w:szCs w:val="28"/>
        </w:rPr>
        <w:t>Директор Адвокатской конторы № 14 «Московской городской коллегии адвокатов» (регистрационный номер 77/9989 в реестре адвокатов города Москвы)</w:t>
      </w:r>
      <w:r w:rsidRPr="006E0B8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Председатель </w:t>
      </w:r>
      <w:r w:rsidRPr="006E0B85">
        <w:rPr>
          <w:sz w:val="28"/>
          <w:szCs w:val="28"/>
        </w:rPr>
        <w:t>Комиссии</w:t>
      </w:r>
      <w:r>
        <w:rPr>
          <w:sz w:val="28"/>
          <w:szCs w:val="28"/>
        </w:rPr>
        <w:t>;</w:t>
      </w:r>
    </w:p>
    <w:p w:rsidR="00BD2B4F" w:rsidRDefault="00BD2B4F" w:rsidP="00ED58D5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E0B85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6E0B85">
        <w:rPr>
          <w:sz w:val="28"/>
          <w:szCs w:val="28"/>
        </w:rPr>
        <w:t>Зиновьев Роберт Юрьевич – Председатель Межреспубликанской коллегии адвокатов</w:t>
      </w:r>
      <w:r>
        <w:rPr>
          <w:sz w:val="28"/>
          <w:szCs w:val="28"/>
        </w:rPr>
        <w:t xml:space="preserve"> (г. Москва) (регистрационный номер 77/192 в реестре адвокатов города Москвы)</w:t>
      </w:r>
      <w:r w:rsidRPr="006E0B8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заместитель председателя </w:t>
      </w:r>
      <w:r w:rsidRPr="006E0B85">
        <w:rPr>
          <w:sz w:val="28"/>
          <w:szCs w:val="28"/>
        </w:rPr>
        <w:t>Комиссии</w:t>
      </w:r>
      <w:r>
        <w:rPr>
          <w:sz w:val="28"/>
          <w:szCs w:val="28"/>
        </w:rPr>
        <w:t>;</w:t>
      </w:r>
    </w:p>
    <w:p w:rsidR="00BD2B4F" w:rsidRDefault="00BD2B4F" w:rsidP="00ED58D5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E0B85">
        <w:rPr>
          <w:sz w:val="28"/>
          <w:szCs w:val="28"/>
        </w:rPr>
        <w:t>.</w:t>
      </w:r>
      <w:r w:rsidR="00ED58D5">
        <w:rPr>
          <w:sz w:val="28"/>
          <w:szCs w:val="28"/>
        </w:rPr>
        <w:t> </w:t>
      </w:r>
      <w:proofErr w:type="spellStart"/>
      <w:r w:rsidRPr="006E0B85">
        <w:rPr>
          <w:sz w:val="28"/>
          <w:szCs w:val="28"/>
        </w:rPr>
        <w:t>Вольвач</w:t>
      </w:r>
      <w:proofErr w:type="spellEnd"/>
      <w:r w:rsidRPr="006E0B85">
        <w:rPr>
          <w:sz w:val="28"/>
          <w:szCs w:val="28"/>
        </w:rPr>
        <w:t xml:space="preserve"> </w:t>
      </w:r>
      <w:proofErr w:type="spellStart"/>
      <w:r w:rsidRPr="006E0B85">
        <w:rPr>
          <w:sz w:val="28"/>
          <w:szCs w:val="28"/>
        </w:rPr>
        <w:t>Януара</w:t>
      </w:r>
      <w:proofErr w:type="spellEnd"/>
      <w:r w:rsidRPr="006E0B85">
        <w:rPr>
          <w:sz w:val="28"/>
          <w:szCs w:val="28"/>
        </w:rPr>
        <w:t xml:space="preserve"> Валентиновна – </w:t>
      </w:r>
      <w:r>
        <w:rPr>
          <w:sz w:val="28"/>
          <w:szCs w:val="28"/>
        </w:rPr>
        <w:t>Заведующая Филиалом</w:t>
      </w:r>
      <w:r w:rsidRPr="006E0B8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6E0B85">
        <w:rPr>
          <w:sz w:val="28"/>
          <w:szCs w:val="28"/>
        </w:rPr>
        <w:t>Адвокатск</w:t>
      </w:r>
      <w:r>
        <w:rPr>
          <w:sz w:val="28"/>
          <w:szCs w:val="28"/>
        </w:rPr>
        <w:t>ая</w:t>
      </w:r>
      <w:r w:rsidRPr="006E0B85">
        <w:rPr>
          <w:sz w:val="28"/>
          <w:szCs w:val="28"/>
        </w:rPr>
        <w:t xml:space="preserve"> консультаци</w:t>
      </w:r>
      <w:r>
        <w:rPr>
          <w:sz w:val="28"/>
          <w:szCs w:val="28"/>
        </w:rPr>
        <w:t>я</w:t>
      </w:r>
      <w:r w:rsidRPr="006E0B85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6E0B85">
        <w:rPr>
          <w:sz w:val="28"/>
          <w:szCs w:val="28"/>
        </w:rPr>
        <w:t>71</w:t>
      </w:r>
      <w:r>
        <w:rPr>
          <w:sz w:val="28"/>
          <w:szCs w:val="28"/>
        </w:rPr>
        <w:t>» Межреспубликанской коллегии адвокатов (г.</w:t>
      </w:r>
      <w:r w:rsidR="00ED58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Москва) (регистрационный номер 77/1890 </w:t>
      </w:r>
      <w:r w:rsidRPr="00ED58D5">
        <w:rPr>
          <w:sz w:val="28"/>
          <w:szCs w:val="28"/>
        </w:rPr>
        <w:t>в Едином государственном реестре адвокатов</w:t>
      </w:r>
      <w:r>
        <w:rPr>
          <w:sz w:val="28"/>
          <w:szCs w:val="28"/>
        </w:rPr>
        <w:t>)</w:t>
      </w:r>
      <w:r w:rsidRPr="006E0B85">
        <w:rPr>
          <w:sz w:val="28"/>
          <w:szCs w:val="28"/>
        </w:rPr>
        <w:t>, член Комиссии</w:t>
      </w:r>
      <w:r>
        <w:rPr>
          <w:sz w:val="28"/>
          <w:szCs w:val="28"/>
        </w:rPr>
        <w:t>;</w:t>
      </w:r>
    </w:p>
    <w:p w:rsidR="00BD2B4F" w:rsidRDefault="00BD2B4F" w:rsidP="00ED58D5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ED58D5"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Дякин</w:t>
      </w:r>
      <w:proofErr w:type="spellEnd"/>
      <w:r>
        <w:rPr>
          <w:sz w:val="28"/>
          <w:szCs w:val="28"/>
        </w:rPr>
        <w:t xml:space="preserve"> Вячеслав Александрович – Заведующий Филиалом</w:t>
      </w:r>
      <w:r w:rsidRPr="006E0B8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6E0B85">
        <w:rPr>
          <w:sz w:val="28"/>
          <w:szCs w:val="28"/>
        </w:rPr>
        <w:t>Адвокатск</w:t>
      </w:r>
      <w:r>
        <w:rPr>
          <w:sz w:val="28"/>
          <w:szCs w:val="28"/>
        </w:rPr>
        <w:t>ая</w:t>
      </w:r>
      <w:r w:rsidRPr="006E0B85">
        <w:rPr>
          <w:sz w:val="28"/>
          <w:szCs w:val="28"/>
        </w:rPr>
        <w:t xml:space="preserve"> консультаци</w:t>
      </w:r>
      <w:r>
        <w:rPr>
          <w:sz w:val="28"/>
          <w:szCs w:val="28"/>
        </w:rPr>
        <w:t>я</w:t>
      </w:r>
      <w:r w:rsidRPr="006E0B85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4» Межреспубликанской коллегии адвокатов (г.</w:t>
      </w:r>
      <w:r w:rsidR="00ED58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Москва) (регистрационный номер 77/545 </w:t>
      </w:r>
      <w:r w:rsidRPr="00ED58D5">
        <w:rPr>
          <w:sz w:val="28"/>
          <w:szCs w:val="28"/>
        </w:rPr>
        <w:t>в Едином государственном реестре адвокатов</w:t>
      </w:r>
      <w:r>
        <w:rPr>
          <w:sz w:val="28"/>
          <w:szCs w:val="28"/>
        </w:rPr>
        <w:t>)</w:t>
      </w:r>
      <w:r w:rsidRPr="006E0B85">
        <w:rPr>
          <w:sz w:val="28"/>
          <w:szCs w:val="28"/>
        </w:rPr>
        <w:t>, член Комиссии</w:t>
      </w:r>
      <w:r>
        <w:rPr>
          <w:sz w:val="28"/>
          <w:szCs w:val="28"/>
        </w:rPr>
        <w:t>;</w:t>
      </w:r>
    </w:p>
    <w:p w:rsidR="00BD2B4F" w:rsidRDefault="00BD2B4F" w:rsidP="00ED58D5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6E0B85">
        <w:rPr>
          <w:sz w:val="28"/>
          <w:szCs w:val="28"/>
        </w:rPr>
        <w:t>.</w:t>
      </w:r>
      <w:r w:rsidR="00ED58D5">
        <w:rPr>
          <w:sz w:val="28"/>
          <w:szCs w:val="28"/>
        </w:rPr>
        <w:t> </w:t>
      </w:r>
      <w:r w:rsidRPr="006E0B85">
        <w:rPr>
          <w:sz w:val="28"/>
          <w:szCs w:val="28"/>
        </w:rPr>
        <w:t xml:space="preserve">Ильин Павел Валентинович </w:t>
      </w:r>
      <w:r>
        <w:rPr>
          <w:sz w:val="28"/>
          <w:szCs w:val="28"/>
        </w:rPr>
        <w:t>–</w:t>
      </w:r>
      <w:r w:rsidRPr="006E0B85">
        <w:rPr>
          <w:sz w:val="28"/>
          <w:szCs w:val="28"/>
        </w:rPr>
        <w:t xml:space="preserve"> Председатель </w:t>
      </w:r>
      <w:r w:rsidRPr="006E41B2">
        <w:rPr>
          <w:sz w:val="28"/>
          <w:szCs w:val="28"/>
        </w:rPr>
        <w:t xml:space="preserve">Московской коллегии адвокатов «Ильин, </w:t>
      </w:r>
      <w:proofErr w:type="spellStart"/>
      <w:r w:rsidRPr="006E41B2">
        <w:rPr>
          <w:sz w:val="28"/>
          <w:szCs w:val="28"/>
        </w:rPr>
        <w:t>Надысев</w:t>
      </w:r>
      <w:proofErr w:type="spellEnd"/>
      <w:r w:rsidRPr="006E41B2">
        <w:rPr>
          <w:sz w:val="28"/>
          <w:szCs w:val="28"/>
        </w:rPr>
        <w:t xml:space="preserve"> и партнеры»</w:t>
      </w:r>
      <w:r>
        <w:rPr>
          <w:sz w:val="28"/>
          <w:szCs w:val="28"/>
        </w:rPr>
        <w:t xml:space="preserve"> (регистрационный номер 77/8248 в </w:t>
      </w:r>
      <w:r w:rsidRPr="00ED58D5">
        <w:rPr>
          <w:sz w:val="28"/>
          <w:szCs w:val="28"/>
        </w:rPr>
        <w:t>Едином государственном реестре адвокатов</w:t>
      </w:r>
      <w:r>
        <w:rPr>
          <w:sz w:val="28"/>
          <w:szCs w:val="28"/>
        </w:rPr>
        <w:t>)</w:t>
      </w:r>
      <w:r w:rsidRPr="006E0B85">
        <w:rPr>
          <w:sz w:val="28"/>
          <w:szCs w:val="28"/>
        </w:rPr>
        <w:t>, член Комиссии</w:t>
      </w:r>
      <w:r>
        <w:rPr>
          <w:sz w:val="28"/>
          <w:szCs w:val="28"/>
        </w:rPr>
        <w:t>;</w:t>
      </w:r>
    </w:p>
    <w:p w:rsidR="00BD2B4F" w:rsidRDefault="000124F9" w:rsidP="00ED58D5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D2B4F" w:rsidRPr="006E0B85">
        <w:rPr>
          <w:sz w:val="28"/>
          <w:szCs w:val="28"/>
        </w:rPr>
        <w:t>. Кожемякин Борис Аркадьеви</w:t>
      </w:r>
      <w:r w:rsidR="00BD2B4F">
        <w:rPr>
          <w:sz w:val="28"/>
          <w:szCs w:val="28"/>
        </w:rPr>
        <w:t xml:space="preserve">ч – адвокат </w:t>
      </w:r>
      <w:r w:rsidR="00BD2B4F" w:rsidRPr="00D00047">
        <w:rPr>
          <w:sz w:val="28"/>
          <w:szCs w:val="28"/>
        </w:rPr>
        <w:t>Коллегии адвокатов</w:t>
      </w:r>
      <w:r w:rsidR="00BD2B4F" w:rsidRPr="006E0B85">
        <w:rPr>
          <w:sz w:val="28"/>
          <w:szCs w:val="28"/>
        </w:rPr>
        <w:t xml:space="preserve"> </w:t>
      </w:r>
      <w:r w:rsidR="00BD2B4F">
        <w:rPr>
          <w:sz w:val="28"/>
          <w:szCs w:val="28"/>
        </w:rPr>
        <w:t xml:space="preserve">«Московский юридический центр» (регистрационный номер 77/157 </w:t>
      </w:r>
      <w:r w:rsidR="00BD2B4F" w:rsidRPr="00ED58D5">
        <w:rPr>
          <w:sz w:val="28"/>
          <w:szCs w:val="28"/>
        </w:rPr>
        <w:t>в Едином государственном реестре адвокатов</w:t>
      </w:r>
      <w:r w:rsidR="00BD2B4F">
        <w:rPr>
          <w:sz w:val="28"/>
          <w:szCs w:val="28"/>
        </w:rPr>
        <w:t>)</w:t>
      </w:r>
      <w:r w:rsidR="00BD2B4F" w:rsidRPr="006E0B85">
        <w:rPr>
          <w:sz w:val="28"/>
          <w:szCs w:val="28"/>
        </w:rPr>
        <w:t>, член Комиссии</w:t>
      </w:r>
      <w:r w:rsidR="00BD2B4F">
        <w:rPr>
          <w:sz w:val="28"/>
          <w:szCs w:val="28"/>
        </w:rPr>
        <w:t>;</w:t>
      </w:r>
    </w:p>
    <w:p w:rsidR="00BD2B4F" w:rsidRPr="004E4E87" w:rsidRDefault="000124F9" w:rsidP="00ED58D5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D2B4F">
        <w:rPr>
          <w:sz w:val="28"/>
          <w:szCs w:val="28"/>
        </w:rPr>
        <w:t>.</w:t>
      </w:r>
      <w:r w:rsidR="00ED58D5">
        <w:rPr>
          <w:sz w:val="28"/>
          <w:szCs w:val="28"/>
        </w:rPr>
        <w:t> </w:t>
      </w:r>
      <w:r w:rsidR="00BD2B4F">
        <w:rPr>
          <w:sz w:val="28"/>
          <w:szCs w:val="28"/>
        </w:rPr>
        <w:t xml:space="preserve">Малова Наталия Аркадиевна – адвокат Адвокатского бюро города </w:t>
      </w:r>
      <w:r w:rsidR="00BD2B4F" w:rsidRPr="004E4E87">
        <w:rPr>
          <w:sz w:val="28"/>
          <w:szCs w:val="28"/>
        </w:rPr>
        <w:t xml:space="preserve">Москвы «Дубинин, </w:t>
      </w:r>
      <w:proofErr w:type="spellStart"/>
      <w:r w:rsidR="00BD2B4F" w:rsidRPr="004E4E87">
        <w:rPr>
          <w:sz w:val="28"/>
          <w:szCs w:val="28"/>
        </w:rPr>
        <w:t>Финкель</w:t>
      </w:r>
      <w:proofErr w:type="spellEnd"/>
      <w:r w:rsidR="00BD2B4F" w:rsidRPr="004E4E87">
        <w:rPr>
          <w:sz w:val="28"/>
          <w:szCs w:val="28"/>
        </w:rPr>
        <w:t xml:space="preserve"> и партнеры»</w:t>
      </w:r>
      <w:r w:rsidR="00BD2B4F">
        <w:rPr>
          <w:sz w:val="28"/>
          <w:szCs w:val="28"/>
        </w:rPr>
        <w:t xml:space="preserve"> (регистрационный номер </w:t>
      </w:r>
      <w:r w:rsidR="00BD2B4F" w:rsidRPr="004E4E87">
        <w:rPr>
          <w:sz w:val="28"/>
          <w:szCs w:val="28"/>
        </w:rPr>
        <w:t>77/7560</w:t>
      </w:r>
      <w:r w:rsidR="00BD2B4F">
        <w:rPr>
          <w:sz w:val="28"/>
          <w:szCs w:val="28"/>
        </w:rPr>
        <w:t xml:space="preserve"> </w:t>
      </w:r>
      <w:r w:rsidR="00BD2B4F" w:rsidRPr="00ED58D5">
        <w:rPr>
          <w:sz w:val="28"/>
          <w:szCs w:val="28"/>
        </w:rPr>
        <w:t>в Едином государственном реестре адвокатов</w:t>
      </w:r>
      <w:r w:rsidR="00BD2B4F">
        <w:rPr>
          <w:sz w:val="28"/>
          <w:szCs w:val="28"/>
        </w:rPr>
        <w:t>), член Комиссии;</w:t>
      </w:r>
      <w:r w:rsidR="00BD2B4F" w:rsidRPr="004E4E87">
        <w:rPr>
          <w:sz w:val="28"/>
          <w:szCs w:val="28"/>
        </w:rPr>
        <w:t xml:space="preserve"> </w:t>
      </w:r>
    </w:p>
    <w:p w:rsidR="00BD2B4F" w:rsidRDefault="000124F9" w:rsidP="00ED58D5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BD2B4F" w:rsidRPr="006E0B85">
        <w:rPr>
          <w:sz w:val="28"/>
          <w:szCs w:val="28"/>
        </w:rPr>
        <w:t xml:space="preserve">. </w:t>
      </w:r>
      <w:proofErr w:type="spellStart"/>
      <w:r w:rsidR="00BD2B4F" w:rsidRPr="006E0B85">
        <w:rPr>
          <w:sz w:val="28"/>
          <w:szCs w:val="28"/>
        </w:rPr>
        <w:t>Мове</w:t>
      </w:r>
      <w:proofErr w:type="spellEnd"/>
      <w:r w:rsidR="00BD2B4F" w:rsidRPr="006E0B85">
        <w:rPr>
          <w:sz w:val="28"/>
          <w:szCs w:val="28"/>
        </w:rPr>
        <w:t xml:space="preserve"> Лариса Абрамовна </w:t>
      </w:r>
      <w:r w:rsidR="00BD2B4F">
        <w:rPr>
          <w:sz w:val="28"/>
          <w:szCs w:val="28"/>
        </w:rPr>
        <w:t xml:space="preserve">– адвокат Адвокатского бюро города </w:t>
      </w:r>
      <w:r w:rsidR="00BD2B4F" w:rsidRPr="004E4E87">
        <w:rPr>
          <w:sz w:val="28"/>
          <w:szCs w:val="28"/>
        </w:rPr>
        <w:t xml:space="preserve">Москвы «Дубинин, </w:t>
      </w:r>
      <w:proofErr w:type="spellStart"/>
      <w:r w:rsidR="00BD2B4F" w:rsidRPr="004E4E87">
        <w:rPr>
          <w:sz w:val="28"/>
          <w:szCs w:val="28"/>
        </w:rPr>
        <w:t>Финкель</w:t>
      </w:r>
      <w:proofErr w:type="spellEnd"/>
      <w:r w:rsidR="00BD2B4F" w:rsidRPr="004E4E87">
        <w:rPr>
          <w:sz w:val="28"/>
          <w:szCs w:val="28"/>
        </w:rPr>
        <w:t xml:space="preserve"> и партнеры»</w:t>
      </w:r>
      <w:r w:rsidR="00BD2B4F">
        <w:rPr>
          <w:sz w:val="28"/>
          <w:szCs w:val="28"/>
        </w:rPr>
        <w:t xml:space="preserve"> (регистрационный номер 77/5914 </w:t>
      </w:r>
      <w:r w:rsidR="00BD2B4F" w:rsidRPr="00ED58D5">
        <w:rPr>
          <w:sz w:val="28"/>
          <w:szCs w:val="28"/>
        </w:rPr>
        <w:t>в Едином государственном реестре адвокатов</w:t>
      </w:r>
      <w:r w:rsidR="00BD2B4F">
        <w:rPr>
          <w:sz w:val="28"/>
          <w:szCs w:val="28"/>
        </w:rPr>
        <w:t>)</w:t>
      </w:r>
      <w:r w:rsidR="00BD2B4F" w:rsidRPr="006E0B85">
        <w:rPr>
          <w:sz w:val="28"/>
          <w:szCs w:val="28"/>
        </w:rPr>
        <w:t>, член Комиссии</w:t>
      </w:r>
      <w:r w:rsidR="00BD2B4F">
        <w:rPr>
          <w:sz w:val="28"/>
          <w:szCs w:val="28"/>
        </w:rPr>
        <w:t>;</w:t>
      </w:r>
    </w:p>
    <w:p w:rsidR="00BD2B4F" w:rsidRDefault="000124F9" w:rsidP="00ED58D5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BD2B4F">
        <w:rPr>
          <w:sz w:val="28"/>
          <w:szCs w:val="28"/>
        </w:rPr>
        <w:t>.</w:t>
      </w:r>
      <w:r w:rsidR="00ED58D5">
        <w:rPr>
          <w:sz w:val="28"/>
          <w:szCs w:val="28"/>
        </w:rPr>
        <w:t> </w:t>
      </w:r>
      <w:r w:rsidR="00BD2B4F">
        <w:rPr>
          <w:sz w:val="28"/>
          <w:szCs w:val="28"/>
        </w:rPr>
        <w:t xml:space="preserve">Моисеева Надежда Владимировна – адвокат Санкт-Петербургской коллегии адвокатов </w:t>
      </w:r>
      <w:proofErr w:type="spellStart"/>
      <w:r w:rsidR="00BD2B4F" w:rsidRPr="00ED58D5">
        <w:rPr>
          <w:sz w:val="28"/>
          <w:szCs w:val="28"/>
        </w:rPr>
        <w:t>Pen</w:t>
      </w:r>
      <w:r w:rsidR="00BD2B4F" w:rsidRPr="00E7513D">
        <w:rPr>
          <w:sz w:val="28"/>
          <w:szCs w:val="28"/>
        </w:rPr>
        <w:t>&amp;</w:t>
      </w:r>
      <w:r w:rsidR="00BD2B4F" w:rsidRPr="00ED58D5">
        <w:rPr>
          <w:sz w:val="28"/>
          <w:szCs w:val="28"/>
        </w:rPr>
        <w:t>Paper</w:t>
      </w:r>
      <w:proofErr w:type="spellEnd"/>
      <w:r w:rsidR="00BD2B4F">
        <w:rPr>
          <w:sz w:val="28"/>
          <w:szCs w:val="28"/>
        </w:rPr>
        <w:t>,</w:t>
      </w:r>
      <w:r w:rsidR="00BD2B4F" w:rsidRPr="00E7513D">
        <w:rPr>
          <w:sz w:val="28"/>
          <w:szCs w:val="28"/>
        </w:rPr>
        <w:t xml:space="preserve"> </w:t>
      </w:r>
      <w:r w:rsidR="00BD2B4F">
        <w:rPr>
          <w:sz w:val="28"/>
          <w:szCs w:val="28"/>
        </w:rPr>
        <w:t xml:space="preserve">Филиал город Москва (регистрационный номер 77/14944 </w:t>
      </w:r>
      <w:r w:rsidR="00BD2B4F" w:rsidRPr="00ED58D5">
        <w:rPr>
          <w:sz w:val="28"/>
          <w:szCs w:val="28"/>
        </w:rPr>
        <w:t>в Едином государственном реестре адвокатов</w:t>
      </w:r>
      <w:r w:rsidR="00BD2B4F">
        <w:rPr>
          <w:sz w:val="28"/>
          <w:szCs w:val="28"/>
        </w:rPr>
        <w:t>)</w:t>
      </w:r>
      <w:r w:rsidR="00BD2B4F" w:rsidRPr="006E0B85">
        <w:rPr>
          <w:sz w:val="28"/>
          <w:szCs w:val="28"/>
        </w:rPr>
        <w:t>, член Комиссии</w:t>
      </w:r>
      <w:r w:rsidR="00BD2B4F">
        <w:rPr>
          <w:sz w:val="28"/>
          <w:szCs w:val="28"/>
        </w:rPr>
        <w:t>;</w:t>
      </w:r>
    </w:p>
    <w:p w:rsidR="000124F9" w:rsidRDefault="00BD2B4F" w:rsidP="00ED58D5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124F9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Нетета</w:t>
      </w:r>
      <w:proofErr w:type="spellEnd"/>
      <w:r>
        <w:rPr>
          <w:sz w:val="28"/>
          <w:szCs w:val="28"/>
        </w:rPr>
        <w:t xml:space="preserve"> Валерий Николаевич – адвокат Адвокатской конторы № 14 «Московской городской коллегии адвокатов» (регистрационный номер </w:t>
      </w:r>
      <w:r w:rsidRPr="00260A6B">
        <w:rPr>
          <w:sz w:val="28"/>
          <w:szCs w:val="28"/>
        </w:rPr>
        <w:t>77/15502</w:t>
      </w:r>
      <w:r>
        <w:rPr>
          <w:sz w:val="28"/>
          <w:szCs w:val="28"/>
        </w:rPr>
        <w:t xml:space="preserve"> в </w:t>
      </w:r>
      <w:r w:rsidRPr="00ED58D5">
        <w:rPr>
          <w:sz w:val="28"/>
          <w:szCs w:val="28"/>
        </w:rPr>
        <w:t>Едином государственном реестре адвокатов</w:t>
      </w:r>
      <w:r>
        <w:rPr>
          <w:sz w:val="28"/>
          <w:szCs w:val="28"/>
        </w:rPr>
        <w:t>)</w:t>
      </w:r>
      <w:r w:rsidRPr="006E0B8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член </w:t>
      </w:r>
      <w:r w:rsidRPr="006E0B85">
        <w:rPr>
          <w:sz w:val="28"/>
          <w:szCs w:val="28"/>
        </w:rPr>
        <w:t>Комиссии</w:t>
      </w:r>
      <w:r w:rsidR="000124F9">
        <w:rPr>
          <w:sz w:val="28"/>
          <w:szCs w:val="28"/>
        </w:rPr>
        <w:t>;</w:t>
      </w:r>
    </w:p>
    <w:p w:rsidR="00BD2B4F" w:rsidRDefault="000124F9" w:rsidP="00ED58D5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11. Сорокина Елизавета Михайловна</w:t>
      </w:r>
      <w:r w:rsidRPr="006E0B85">
        <w:rPr>
          <w:sz w:val="28"/>
          <w:szCs w:val="28"/>
        </w:rPr>
        <w:t xml:space="preserve"> – адвокат </w:t>
      </w:r>
      <w:r>
        <w:rPr>
          <w:sz w:val="28"/>
          <w:szCs w:val="28"/>
        </w:rPr>
        <w:t xml:space="preserve">Адвокатского бюро «Резник, Гагарин и партнеры» города Москвы (регистрационный номер 77/12121 </w:t>
      </w:r>
      <w:r w:rsidRPr="00451E19">
        <w:rPr>
          <w:sz w:val="28"/>
          <w:szCs w:val="28"/>
        </w:rPr>
        <w:t>в Едином государственном реестре адвокатов</w:t>
      </w:r>
      <w:r>
        <w:rPr>
          <w:sz w:val="28"/>
          <w:szCs w:val="28"/>
        </w:rPr>
        <w:t>)</w:t>
      </w:r>
      <w:r w:rsidRPr="006E0B85">
        <w:rPr>
          <w:sz w:val="28"/>
          <w:szCs w:val="28"/>
        </w:rPr>
        <w:t>, член Комиссии</w:t>
      </w:r>
      <w:proofErr w:type="gramStart"/>
      <w:r w:rsidR="00BD2B4F">
        <w:rPr>
          <w:sz w:val="28"/>
          <w:szCs w:val="28"/>
        </w:rPr>
        <w:t>.».</w:t>
      </w:r>
      <w:proofErr w:type="gramEnd"/>
    </w:p>
    <w:p w:rsidR="00BD2B4F" w:rsidRDefault="00BD2B4F" w:rsidP="00BD2B4F">
      <w:pPr>
        <w:jc w:val="both"/>
        <w:rPr>
          <w:sz w:val="28"/>
          <w:szCs w:val="28"/>
        </w:rPr>
      </w:pPr>
    </w:p>
    <w:p w:rsidR="00BD2B4F" w:rsidRDefault="00BD2B4F" w:rsidP="00BD2B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В связи с принятием настоящего решения пункт 1 Решения Совета Адвокатской палаты города Москвы от 30 января 2025 года № 30 «Об</w:t>
      </w:r>
      <w:r w:rsidR="00ED58D5">
        <w:rPr>
          <w:sz w:val="28"/>
          <w:szCs w:val="28"/>
        </w:rPr>
        <w:t> </w:t>
      </w:r>
      <w:r>
        <w:rPr>
          <w:sz w:val="28"/>
          <w:szCs w:val="28"/>
        </w:rPr>
        <w:t xml:space="preserve">организационных вопросах </w:t>
      </w:r>
      <w:proofErr w:type="gramStart"/>
      <w:r w:rsidRPr="00015D2B">
        <w:rPr>
          <w:sz w:val="28"/>
          <w:szCs w:val="28"/>
        </w:rPr>
        <w:t>Комиссии Совета Адвокатской палаты города Москвы</w:t>
      </w:r>
      <w:proofErr w:type="gramEnd"/>
      <w:r w:rsidRPr="00015D2B">
        <w:rPr>
          <w:sz w:val="28"/>
          <w:szCs w:val="28"/>
        </w:rPr>
        <w:t xml:space="preserve"> по защите прав адвокатов</w:t>
      </w:r>
      <w:r>
        <w:rPr>
          <w:sz w:val="28"/>
          <w:szCs w:val="28"/>
        </w:rPr>
        <w:t xml:space="preserve">» признать утратившим силу. </w:t>
      </w:r>
    </w:p>
    <w:p w:rsidR="00BD2B4F" w:rsidRDefault="00BD2B4F" w:rsidP="00BD2B4F">
      <w:pPr>
        <w:jc w:val="both"/>
        <w:rPr>
          <w:sz w:val="28"/>
          <w:szCs w:val="28"/>
        </w:rPr>
      </w:pPr>
    </w:p>
    <w:p w:rsidR="00BD2B4F" w:rsidRDefault="00BD2B4F" w:rsidP="00BD2B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6E0B85">
        <w:rPr>
          <w:sz w:val="28"/>
          <w:szCs w:val="28"/>
        </w:rPr>
        <w:t xml:space="preserve">. </w:t>
      </w:r>
      <w:r>
        <w:rPr>
          <w:sz w:val="28"/>
          <w:szCs w:val="28"/>
        </w:rPr>
        <w:t>Настоящее решение вступает в силу с 28 июля 2026 года</w:t>
      </w:r>
      <w:r w:rsidRPr="006E0B85">
        <w:rPr>
          <w:sz w:val="28"/>
          <w:szCs w:val="28"/>
        </w:rPr>
        <w:t>.</w:t>
      </w:r>
    </w:p>
    <w:p w:rsidR="00BD2B4F" w:rsidRPr="006E0B85" w:rsidRDefault="00BD2B4F" w:rsidP="00BD2B4F">
      <w:pPr>
        <w:jc w:val="both"/>
        <w:rPr>
          <w:sz w:val="28"/>
          <w:szCs w:val="28"/>
        </w:rPr>
      </w:pPr>
    </w:p>
    <w:p w:rsidR="00BD2B4F" w:rsidRPr="006E0B85" w:rsidRDefault="00BD2B4F" w:rsidP="00BD2B4F">
      <w:pPr>
        <w:tabs>
          <w:tab w:val="left" w:pos="7860"/>
        </w:tabs>
        <w:jc w:val="both"/>
        <w:rPr>
          <w:sz w:val="28"/>
          <w:szCs w:val="28"/>
        </w:rPr>
      </w:pPr>
    </w:p>
    <w:p w:rsidR="00BD2B4F" w:rsidRPr="006E0B85" w:rsidRDefault="00BD2B4F" w:rsidP="00BD2B4F">
      <w:pPr>
        <w:ind w:left="708" w:firstLine="708"/>
        <w:jc w:val="both"/>
        <w:rPr>
          <w:b/>
          <w:sz w:val="28"/>
          <w:szCs w:val="28"/>
        </w:rPr>
      </w:pPr>
      <w:r w:rsidRPr="006E0B85">
        <w:rPr>
          <w:b/>
          <w:sz w:val="28"/>
          <w:szCs w:val="28"/>
        </w:rPr>
        <w:t>Президент</w:t>
      </w:r>
    </w:p>
    <w:p w:rsidR="00BD2B4F" w:rsidRPr="006E0B85" w:rsidRDefault="00BD2B4F" w:rsidP="00BD2B4F">
      <w:pPr>
        <w:jc w:val="both"/>
        <w:rPr>
          <w:b/>
          <w:sz w:val="28"/>
          <w:szCs w:val="28"/>
        </w:rPr>
      </w:pPr>
      <w:r w:rsidRPr="006E0B85">
        <w:rPr>
          <w:b/>
          <w:sz w:val="28"/>
          <w:szCs w:val="28"/>
        </w:rPr>
        <w:t>Адвокатской палаты города Москвы</w:t>
      </w:r>
      <w:r w:rsidRPr="006E0B85">
        <w:rPr>
          <w:b/>
          <w:sz w:val="28"/>
          <w:szCs w:val="28"/>
        </w:rPr>
        <w:tab/>
      </w:r>
      <w:r w:rsidRPr="006E0B85">
        <w:rPr>
          <w:b/>
          <w:sz w:val="28"/>
          <w:szCs w:val="28"/>
        </w:rPr>
        <w:tab/>
      </w:r>
      <w:r w:rsidRPr="006E0B85">
        <w:rPr>
          <w:b/>
          <w:sz w:val="28"/>
          <w:szCs w:val="28"/>
        </w:rPr>
        <w:tab/>
      </w:r>
      <w:r w:rsidRPr="006E0B85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С.Б. Зубков</w:t>
      </w:r>
    </w:p>
    <w:bookmarkEnd w:id="0"/>
    <w:bookmarkEnd w:id="1"/>
    <w:p w:rsidR="006F2598" w:rsidRPr="00CE2D06" w:rsidRDefault="006F2598" w:rsidP="006F2598">
      <w:pPr>
        <w:tabs>
          <w:tab w:val="left" w:pos="567"/>
        </w:tabs>
        <w:jc w:val="both"/>
        <w:rPr>
          <w:rFonts w:eastAsia="Calibri"/>
          <w:sz w:val="28"/>
          <w:szCs w:val="28"/>
        </w:rPr>
      </w:pPr>
    </w:p>
    <w:sectPr w:rsidR="006F2598" w:rsidRPr="00CE2D06" w:rsidSect="0083232C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1A3" w:rsidRDefault="00FE41A3" w:rsidP="00704511">
      <w:r>
        <w:separator/>
      </w:r>
    </w:p>
  </w:endnote>
  <w:endnote w:type="continuationSeparator" w:id="0">
    <w:p w:rsidR="00FE41A3" w:rsidRDefault="00FE41A3" w:rsidP="00704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17F" w:rsidRDefault="005E617F" w:rsidP="001232EA">
    <w:pPr>
      <w:pStyle w:val="a9"/>
      <w:framePr w:wrap="none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:rsidR="005E617F" w:rsidRDefault="005E617F" w:rsidP="005E617F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17F" w:rsidRPr="00BE4432" w:rsidRDefault="005E617F" w:rsidP="001232EA">
    <w:pPr>
      <w:pStyle w:val="a9"/>
      <w:framePr w:wrap="none" w:vAnchor="text" w:hAnchor="margin" w:xAlign="right" w:y="1"/>
      <w:rPr>
        <w:rStyle w:val="ab"/>
        <w:sz w:val="24"/>
        <w:szCs w:val="24"/>
      </w:rPr>
    </w:pPr>
    <w:r w:rsidRPr="00BE4432">
      <w:rPr>
        <w:rStyle w:val="ab"/>
        <w:sz w:val="24"/>
        <w:szCs w:val="24"/>
      </w:rPr>
      <w:fldChar w:fldCharType="begin"/>
    </w:r>
    <w:r w:rsidRPr="00BE4432">
      <w:rPr>
        <w:rStyle w:val="ab"/>
        <w:sz w:val="24"/>
        <w:szCs w:val="24"/>
      </w:rPr>
      <w:instrText xml:space="preserve"> PAGE </w:instrText>
    </w:r>
    <w:r w:rsidRPr="00BE4432">
      <w:rPr>
        <w:rStyle w:val="ab"/>
        <w:sz w:val="24"/>
        <w:szCs w:val="24"/>
      </w:rPr>
      <w:fldChar w:fldCharType="separate"/>
    </w:r>
    <w:r w:rsidR="00AF0B35">
      <w:rPr>
        <w:rStyle w:val="ab"/>
        <w:noProof/>
        <w:sz w:val="24"/>
        <w:szCs w:val="24"/>
      </w:rPr>
      <w:t>4</w:t>
    </w:r>
    <w:r w:rsidRPr="00BE4432">
      <w:rPr>
        <w:rStyle w:val="ab"/>
        <w:sz w:val="24"/>
        <w:szCs w:val="24"/>
      </w:rPr>
      <w:fldChar w:fldCharType="end"/>
    </w:r>
  </w:p>
  <w:p w:rsidR="005E617F" w:rsidRDefault="005E617F" w:rsidP="005E617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1A3" w:rsidRDefault="00FE41A3" w:rsidP="00704511">
      <w:r>
        <w:separator/>
      </w:r>
    </w:p>
  </w:footnote>
  <w:footnote w:type="continuationSeparator" w:id="0">
    <w:p w:rsidR="00FE41A3" w:rsidRDefault="00FE41A3" w:rsidP="00704511">
      <w:r>
        <w:continuationSeparator/>
      </w:r>
    </w:p>
  </w:footnote>
  <w:footnote w:id="1">
    <w:p w:rsidR="00BD2B4F" w:rsidRDefault="00BD2B4F" w:rsidP="00BD2B4F">
      <w:pPr>
        <w:pStyle w:val="af5"/>
      </w:pPr>
      <w:r>
        <w:rPr>
          <w:rStyle w:val="af7"/>
        </w:rPr>
        <w:footnoteRef/>
      </w:r>
      <w:r>
        <w:t xml:space="preserve"> </w:t>
      </w:r>
      <w:r>
        <w:rPr>
          <w:sz w:val="24"/>
          <w:szCs w:val="24"/>
        </w:rPr>
        <w:t>Вестник Адвокатской палаты города Москвы. 2019. № 2 (145). С. 11-12.</w:t>
      </w:r>
    </w:p>
  </w:footnote>
  <w:footnote w:id="2">
    <w:p w:rsidR="00BD2B4F" w:rsidRDefault="00BD2B4F" w:rsidP="00BD2B4F">
      <w:pPr>
        <w:pStyle w:val="af5"/>
      </w:pPr>
      <w:r>
        <w:rPr>
          <w:rStyle w:val="af7"/>
        </w:rPr>
        <w:footnoteRef/>
      </w:r>
      <w:r>
        <w:t xml:space="preserve"> </w:t>
      </w:r>
      <w:r w:rsidRPr="0041080C">
        <w:rPr>
          <w:sz w:val="24"/>
          <w:szCs w:val="24"/>
        </w:rPr>
        <w:t>Вестник Адвокатской палаты города Москвы. 202</w:t>
      </w:r>
      <w:r>
        <w:rPr>
          <w:sz w:val="24"/>
          <w:szCs w:val="24"/>
        </w:rPr>
        <w:t>5</w:t>
      </w:r>
      <w:r w:rsidRPr="0041080C">
        <w:rPr>
          <w:sz w:val="24"/>
          <w:szCs w:val="24"/>
        </w:rPr>
        <w:t xml:space="preserve">. № </w:t>
      </w:r>
      <w:r>
        <w:rPr>
          <w:sz w:val="24"/>
          <w:szCs w:val="24"/>
        </w:rPr>
        <w:t xml:space="preserve">1 </w:t>
      </w:r>
      <w:r w:rsidRPr="0041080C">
        <w:rPr>
          <w:sz w:val="24"/>
          <w:szCs w:val="24"/>
        </w:rPr>
        <w:t>(16</w:t>
      </w:r>
      <w:r>
        <w:rPr>
          <w:sz w:val="24"/>
          <w:szCs w:val="24"/>
        </w:rPr>
        <w:t>6</w:t>
      </w:r>
      <w:r w:rsidRPr="0041080C">
        <w:rPr>
          <w:sz w:val="24"/>
          <w:szCs w:val="24"/>
        </w:rPr>
        <w:t xml:space="preserve">). С. </w:t>
      </w:r>
      <w:r>
        <w:rPr>
          <w:sz w:val="24"/>
          <w:szCs w:val="24"/>
        </w:rPr>
        <w:t>100-101</w:t>
      </w:r>
      <w:r w:rsidRPr="0041080C">
        <w:rPr>
          <w:sz w:val="24"/>
          <w:szCs w:val="24"/>
        </w:rPr>
        <w:t>.</w:t>
      </w:r>
    </w:p>
  </w:footnote>
  <w:footnote w:id="3">
    <w:p w:rsidR="00BD2B4F" w:rsidRDefault="00BD2B4F" w:rsidP="00BD2B4F">
      <w:pPr>
        <w:pStyle w:val="af5"/>
      </w:pPr>
      <w:r>
        <w:rPr>
          <w:rStyle w:val="af7"/>
        </w:rPr>
        <w:footnoteRef/>
      </w:r>
      <w:r>
        <w:t xml:space="preserve"> </w:t>
      </w:r>
      <w:r w:rsidRPr="004768DD">
        <w:rPr>
          <w:sz w:val="24"/>
          <w:szCs w:val="24"/>
        </w:rPr>
        <w:t>Вестник Адвокатской палаты города Москвы. 20</w:t>
      </w:r>
      <w:r w:rsidR="00DC732D">
        <w:rPr>
          <w:sz w:val="24"/>
          <w:szCs w:val="24"/>
        </w:rPr>
        <w:t>24</w:t>
      </w:r>
      <w:r w:rsidRPr="004768DD">
        <w:rPr>
          <w:sz w:val="24"/>
          <w:szCs w:val="24"/>
        </w:rPr>
        <w:t xml:space="preserve">. № </w:t>
      </w:r>
      <w:r w:rsidR="00DC732D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4768DD">
        <w:rPr>
          <w:sz w:val="24"/>
          <w:szCs w:val="24"/>
        </w:rPr>
        <w:t>(1</w:t>
      </w:r>
      <w:r w:rsidR="00DC732D">
        <w:rPr>
          <w:sz w:val="24"/>
          <w:szCs w:val="24"/>
        </w:rPr>
        <w:t>6</w:t>
      </w:r>
      <w:r w:rsidRPr="004768DD">
        <w:rPr>
          <w:sz w:val="24"/>
          <w:szCs w:val="24"/>
        </w:rPr>
        <w:t>5). С. 1</w:t>
      </w:r>
      <w:r w:rsidR="00DC732D">
        <w:rPr>
          <w:sz w:val="24"/>
          <w:szCs w:val="24"/>
        </w:rPr>
        <w:t>5-17</w:t>
      </w:r>
      <w:r w:rsidRPr="004768DD">
        <w:rPr>
          <w:sz w:val="24"/>
          <w:szCs w:val="24"/>
        </w:rPr>
        <w:t>.</w:t>
      </w:r>
    </w:p>
  </w:footnote>
  <w:footnote w:id="4">
    <w:p w:rsidR="00BD2B4F" w:rsidRDefault="00BD2B4F" w:rsidP="00BD2B4F">
      <w:pPr>
        <w:pStyle w:val="af5"/>
      </w:pPr>
      <w:r>
        <w:rPr>
          <w:rStyle w:val="af7"/>
        </w:rPr>
        <w:footnoteRef/>
      </w:r>
      <w:r>
        <w:t xml:space="preserve"> </w:t>
      </w:r>
      <w:r w:rsidRPr="004768DD">
        <w:rPr>
          <w:sz w:val="24"/>
          <w:szCs w:val="24"/>
        </w:rPr>
        <w:t>Вестник Адвокатской палаты города Москвы. 20</w:t>
      </w:r>
      <w:r>
        <w:rPr>
          <w:sz w:val="24"/>
          <w:szCs w:val="24"/>
        </w:rPr>
        <w:t>2</w:t>
      </w:r>
      <w:r w:rsidR="00DC732D">
        <w:rPr>
          <w:sz w:val="24"/>
          <w:szCs w:val="24"/>
        </w:rPr>
        <w:t>5</w:t>
      </w:r>
      <w:r w:rsidRPr="004768DD">
        <w:rPr>
          <w:sz w:val="24"/>
          <w:szCs w:val="24"/>
        </w:rPr>
        <w:t xml:space="preserve">. № </w:t>
      </w:r>
      <w:r w:rsidR="00DC732D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4768DD">
        <w:rPr>
          <w:sz w:val="24"/>
          <w:szCs w:val="24"/>
        </w:rPr>
        <w:t>(1</w:t>
      </w:r>
      <w:r>
        <w:rPr>
          <w:sz w:val="24"/>
          <w:szCs w:val="24"/>
        </w:rPr>
        <w:t>6</w:t>
      </w:r>
      <w:r w:rsidR="00DC732D">
        <w:rPr>
          <w:sz w:val="24"/>
          <w:szCs w:val="24"/>
        </w:rPr>
        <w:t>6</w:t>
      </w:r>
      <w:r w:rsidRPr="004768DD">
        <w:rPr>
          <w:sz w:val="24"/>
          <w:szCs w:val="24"/>
        </w:rPr>
        <w:t>). С. 1</w:t>
      </w:r>
      <w:r w:rsidR="00DC732D">
        <w:rPr>
          <w:sz w:val="24"/>
          <w:szCs w:val="24"/>
        </w:rPr>
        <w:t>02-103</w:t>
      </w:r>
      <w:r w:rsidRPr="004768DD">
        <w:rPr>
          <w:sz w:val="24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mbria" w:eastAsia="Times New Roman" w:hAnsi="Cambria" w:cs="Times New Roman" w:hint="default"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53174F6F"/>
    <w:multiLevelType w:val="hybridMultilevel"/>
    <w:tmpl w:val="92EE3884"/>
    <w:lvl w:ilvl="0" w:tplc="4B6268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67F3"/>
    <w:rsid w:val="000124F9"/>
    <w:rsid w:val="00014D0D"/>
    <w:rsid w:val="000226F1"/>
    <w:rsid w:val="00025753"/>
    <w:rsid w:val="00025B16"/>
    <w:rsid w:val="0002700F"/>
    <w:rsid w:val="0005431F"/>
    <w:rsid w:val="000655EF"/>
    <w:rsid w:val="00087460"/>
    <w:rsid w:val="0009004D"/>
    <w:rsid w:val="000B452E"/>
    <w:rsid w:val="000C1032"/>
    <w:rsid w:val="000C30BE"/>
    <w:rsid w:val="000C4A40"/>
    <w:rsid w:val="000D1E12"/>
    <w:rsid w:val="000E6E84"/>
    <w:rsid w:val="000F12AF"/>
    <w:rsid w:val="0010441F"/>
    <w:rsid w:val="00105922"/>
    <w:rsid w:val="00112E84"/>
    <w:rsid w:val="00120FFA"/>
    <w:rsid w:val="001232EA"/>
    <w:rsid w:val="001234F1"/>
    <w:rsid w:val="0012357A"/>
    <w:rsid w:val="00126837"/>
    <w:rsid w:val="00130DB3"/>
    <w:rsid w:val="00146DA7"/>
    <w:rsid w:val="00146E0A"/>
    <w:rsid w:val="00147F41"/>
    <w:rsid w:val="00183D2B"/>
    <w:rsid w:val="001919BF"/>
    <w:rsid w:val="001A1EFC"/>
    <w:rsid w:val="001B3CD7"/>
    <w:rsid w:val="001B672F"/>
    <w:rsid w:val="001B7BDC"/>
    <w:rsid w:val="001C2157"/>
    <w:rsid w:val="001D20D8"/>
    <w:rsid w:val="00201DFE"/>
    <w:rsid w:val="002025C4"/>
    <w:rsid w:val="00203BA2"/>
    <w:rsid w:val="00205B3D"/>
    <w:rsid w:val="00207C73"/>
    <w:rsid w:val="002263A2"/>
    <w:rsid w:val="00242E71"/>
    <w:rsid w:val="00243C67"/>
    <w:rsid w:val="002467F1"/>
    <w:rsid w:val="00246B40"/>
    <w:rsid w:val="002527F8"/>
    <w:rsid w:val="00255A39"/>
    <w:rsid w:val="00262D8D"/>
    <w:rsid w:val="002755DC"/>
    <w:rsid w:val="0028268B"/>
    <w:rsid w:val="002829C2"/>
    <w:rsid w:val="00284A23"/>
    <w:rsid w:val="00286466"/>
    <w:rsid w:val="002935EB"/>
    <w:rsid w:val="002B44F1"/>
    <w:rsid w:val="002C108C"/>
    <w:rsid w:val="002C7211"/>
    <w:rsid w:val="002D34F3"/>
    <w:rsid w:val="002F0127"/>
    <w:rsid w:val="002F4228"/>
    <w:rsid w:val="00300810"/>
    <w:rsid w:val="00324350"/>
    <w:rsid w:val="00332D1D"/>
    <w:rsid w:val="00332D96"/>
    <w:rsid w:val="003351BD"/>
    <w:rsid w:val="00344E5F"/>
    <w:rsid w:val="003738EF"/>
    <w:rsid w:val="003755F9"/>
    <w:rsid w:val="00376EEE"/>
    <w:rsid w:val="0038098C"/>
    <w:rsid w:val="003851D2"/>
    <w:rsid w:val="003913D8"/>
    <w:rsid w:val="00394C92"/>
    <w:rsid w:val="003A2B86"/>
    <w:rsid w:val="003A56F4"/>
    <w:rsid w:val="003B4ED3"/>
    <w:rsid w:val="003D02BF"/>
    <w:rsid w:val="003D6022"/>
    <w:rsid w:val="003E3131"/>
    <w:rsid w:val="003E373A"/>
    <w:rsid w:val="003F06E0"/>
    <w:rsid w:val="003F4C9B"/>
    <w:rsid w:val="003F4F7F"/>
    <w:rsid w:val="003F60F2"/>
    <w:rsid w:val="00412EB9"/>
    <w:rsid w:val="00435604"/>
    <w:rsid w:val="004367F3"/>
    <w:rsid w:val="00451E19"/>
    <w:rsid w:val="00452B59"/>
    <w:rsid w:val="004749B5"/>
    <w:rsid w:val="004826DD"/>
    <w:rsid w:val="0048798C"/>
    <w:rsid w:val="00491298"/>
    <w:rsid w:val="00497919"/>
    <w:rsid w:val="004A11F3"/>
    <w:rsid w:val="004C0B28"/>
    <w:rsid w:val="004C403B"/>
    <w:rsid w:val="004C7B72"/>
    <w:rsid w:val="004D5278"/>
    <w:rsid w:val="004E6DEA"/>
    <w:rsid w:val="004E7A5E"/>
    <w:rsid w:val="00501975"/>
    <w:rsid w:val="00505FF7"/>
    <w:rsid w:val="00511E75"/>
    <w:rsid w:val="0051464A"/>
    <w:rsid w:val="00514FA0"/>
    <w:rsid w:val="0051609B"/>
    <w:rsid w:val="0051752E"/>
    <w:rsid w:val="00517C06"/>
    <w:rsid w:val="005209A7"/>
    <w:rsid w:val="00530D91"/>
    <w:rsid w:val="005367C3"/>
    <w:rsid w:val="00537066"/>
    <w:rsid w:val="00544CDC"/>
    <w:rsid w:val="00553328"/>
    <w:rsid w:val="0056532B"/>
    <w:rsid w:val="00584ADE"/>
    <w:rsid w:val="005A24D6"/>
    <w:rsid w:val="005A34F3"/>
    <w:rsid w:val="005A4210"/>
    <w:rsid w:val="005A5495"/>
    <w:rsid w:val="005B4D52"/>
    <w:rsid w:val="005C334E"/>
    <w:rsid w:val="005C36FE"/>
    <w:rsid w:val="005D369E"/>
    <w:rsid w:val="005D39AA"/>
    <w:rsid w:val="005D7D49"/>
    <w:rsid w:val="005E19C5"/>
    <w:rsid w:val="005E5AE2"/>
    <w:rsid w:val="005E617F"/>
    <w:rsid w:val="005F13B1"/>
    <w:rsid w:val="005F2E2B"/>
    <w:rsid w:val="005F2ECD"/>
    <w:rsid w:val="00601B9A"/>
    <w:rsid w:val="006311B4"/>
    <w:rsid w:val="006341A2"/>
    <w:rsid w:val="006454F3"/>
    <w:rsid w:val="00646077"/>
    <w:rsid w:val="00660282"/>
    <w:rsid w:val="00663654"/>
    <w:rsid w:val="00670372"/>
    <w:rsid w:val="00673D30"/>
    <w:rsid w:val="00675E81"/>
    <w:rsid w:val="00685FF5"/>
    <w:rsid w:val="0069750C"/>
    <w:rsid w:val="006A5701"/>
    <w:rsid w:val="006C6791"/>
    <w:rsid w:val="006D37B1"/>
    <w:rsid w:val="006E67DC"/>
    <w:rsid w:val="006F2598"/>
    <w:rsid w:val="00704511"/>
    <w:rsid w:val="00711D56"/>
    <w:rsid w:val="00720AA3"/>
    <w:rsid w:val="0074527D"/>
    <w:rsid w:val="00750773"/>
    <w:rsid w:val="00754C28"/>
    <w:rsid w:val="00755266"/>
    <w:rsid w:val="00763B67"/>
    <w:rsid w:val="00773BD0"/>
    <w:rsid w:val="00775CDC"/>
    <w:rsid w:val="00782DEE"/>
    <w:rsid w:val="00794404"/>
    <w:rsid w:val="007D0B51"/>
    <w:rsid w:val="007D0F10"/>
    <w:rsid w:val="007D1FC1"/>
    <w:rsid w:val="0081696C"/>
    <w:rsid w:val="00820FDC"/>
    <w:rsid w:val="0083232C"/>
    <w:rsid w:val="008324D2"/>
    <w:rsid w:val="008345D4"/>
    <w:rsid w:val="008427F0"/>
    <w:rsid w:val="0084411A"/>
    <w:rsid w:val="008442BC"/>
    <w:rsid w:val="00850593"/>
    <w:rsid w:val="00850CDB"/>
    <w:rsid w:val="00851232"/>
    <w:rsid w:val="00856D5B"/>
    <w:rsid w:val="008600E5"/>
    <w:rsid w:val="00860C7D"/>
    <w:rsid w:val="00863C3E"/>
    <w:rsid w:val="00865B9B"/>
    <w:rsid w:val="00865CE3"/>
    <w:rsid w:val="0087541E"/>
    <w:rsid w:val="00876713"/>
    <w:rsid w:val="00877638"/>
    <w:rsid w:val="0088054F"/>
    <w:rsid w:val="008805CB"/>
    <w:rsid w:val="008809F3"/>
    <w:rsid w:val="00881A79"/>
    <w:rsid w:val="0088363E"/>
    <w:rsid w:val="008841E2"/>
    <w:rsid w:val="008856AA"/>
    <w:rsid w:val="00890B70"/>
    <w:rsid w:val="008A355C"/>
    <w:rsid w:val="008A6C8B"/>
    <w:rsid w:val="008B5834"/>
    <w:rsid w:val="008B66E8"/>
    <w:rsid w:val="008B731F"/>
    <w:rsid w:val="008C0B7C"/>
    <w:rsid w:val="008E39ED"/>
    <w:rsid w:val="008F5F4B"/>
    <w:rsid w:val="00915567"/>
    <w:rsid w:val="00921138"/>
    <w:rsid w:val="009216BD"/>
    <w:rsid w:val="00924DD5"/>
    <w:rsid w:val="00927ED2"/>
    <w:rsid w:val="009437E2"/>
    <w:rsid w:val="00945BDF"/>
    <w:rsid w:val="009642B2"/>
    <w:rsid w:val="009651B6"/>
    <w:rsid w:val="00965A92"/>
    <w:rsid w:val="00977ED4"/>
    <w:rsid w:val="009808E4"/>
    <w:rsid w:val="0098340B"/>
    <w:rsid w:val="00984785"/>
    <w:rsid w:val="00986757"/>
    <w:rsid w:val="00987CEA"/>
    <w:rsid w:val="009939C8"/>
    <w:rsid w:val="009A0765"/>
    <w:rsid w:val="009A475A"/>
    <w:rsid w:val="009B776A"/>
    <w:rsid w:val="009C7ED6"/>
    <w:rsid w:val="009D0F3D"/>
    <w:rsid w:val="009D3214"/>
    <w:rsid w:val="009E0DDB"/>
    <w:rsid w:val="009E3AB1"/>
    <w:rsid w:val="009F23D3"/>
    <w:rsid w:val="009F5536"/>
    <w:rsid w:val="009F77A6"/>
    <w:rsid w:val="00A02C6B"/>
    <w:rsid w:val="00A03C44"/>
    <w:rsid w:val="00A2639B"/>
    <w:rsid w:val="00A26FD6"/>
    <w:rsid w:val="00A27648"/>
    <w:rsid w:val="00A32B47"/>
    <w:rsid w:val="00A33C6E"/>
    <w:rsid w:val="00A34C0A"/>
    <w:rsid w:val="00A3591A"/>
    <w:rsid w:val="00A405B8"/>
    <w:rsid w:val="00A40EC5"/>
    <w:rsid w:val="00A45354"/>
    <w:rsid w:val="00A575EF"/>
    <w:rsid w:val="00A615AB"/>
    <w:rsid w:val="00A76C15"/>
    <w:rsid w:val="00A81EE0"/>
    <w:rsid w:val="00A8276D"/>
    <w:rsid w:val="00A82E2D"/>
    <w:rsid w:val="00AA22DC"/>
    <w:rsid w:val="00AA6482"/>
    <w:rsid w:val="00AA6532"/>
    <w:rsid w:val="00AB189D"/>
    <w:rsid w:val="00AB3819"/>
    <w:rsid w:val="00AC1651"/>
    <w:rsid w:val="00AD1257"/>
    <w:rsid w:val="00AF01CC"/>
    <w:rsid w:val="00AF0B35"/>
    <w:rsid w:val="00B06088"/>
    <w:rsid w:val="00B078BD"/>
    <w:rsid w:val="00B24060"/>
    <w:rsid w:val="00B27783"/>
    <w:rsid w:val="00B356E0"/>
    <w:rsid w:val="00B377B3"/>
    <w:rsid w:val="00B47B6D"/>
    <w:rsid w:val="00B539A0"/>
    <w:rsid w:val="00B545CB"/>
    <w:rsid w:val="00B55570"/>
    <w:rsid w:val="00B56715"/>
    <w:rsid w:val="00B57F1D"/>
    <w:rsid w:val="00B60FEC"/>
    <w:rsid w:val="00B717C9"/>
    <w:rsid w:val="00B801CF"/>
    <w:rsid w:val="00B85C36"/>
    <w:rsid w:val="00B97E71"/>
    <w:rsid w:val="00BA0D8E"/>
    <w:rsid w:val="00BA1126"/>
    <w:rsid w:val="00BA437B"/>
    <w:rsid w:val="00BB1BF6"/>
    <w:rsid w:val="00BD2AFE"/>
    <w:rsid w:val="00BD2B4F"/>
    <w:rsid w:val="00BE4432"/>
    <w:rsid w:val="00BE4D19"/>
    <w:rsid w:val="00BE573C"/>
    <w:rsid w:val="00C119F0"/>
    <w:rsid w:val="00C14E16"/>
    <w:rsid w:val="00C3263C"/>
    <w:rsid w:val="00C35291"/>
    <w:rsid w:val="00C356B9"/>
    <w:rsid w:val="00C35DAC"/>
    <w:rsid w:val="00C4222A"/>
    <w:rsid w:val="00C46814"/>
    <w:rsid w:val="00C46A67"/>
    <w:rsid w:val="00C47D5B"/>
    <w:rsid w:val="00C517CF"/>
    <w:rsid w:val="00C51BF3"/>
    <w:rsid w:val="00C62F66"/>
    <w:rsid w:val="00C7145F"/>
    <w:rsid w:val="00C75EF2"/>
    <w:rsid w:val="00C96FA1"/>
    <w:rsid w:val="00C974FB"/>
    <w:rsid w:val="00CA0B3A"/>
    <w:rsid w:val="00CB395D"/>
    <w:rsid w:val="00CB7B19"/>
    <w:rsid w:val="00CC498E"/>
    <w:rsid w:val="00CC6750"/>
    <w:rsid w:val="00CE21C2"/>
    <w:rsid w:val="00CE2D06"/>
    <w:rsid w:val="00CF0EB2"/>
    <w:rsid w:val="00CF2D19"/>
    <w:rsid w:val="00CF49C2"/>
    <w:rsid w:val="00CF4DCC"/>
    <w:rsid w:val="00D0097F"/>
    <w:rsid w:val="00D00C93"/>
    <w:rsid w:val="00D040C7"/>
    <w:rsid w:val="00D054B4"/>
    <w:rsid w:val="00D07AAC"/>
    <w:rsid w:val="00D1136A"/>
    <w:rsid w:val="00D12DE8"/>
    <w:rsid w:val="00D2221C"/>
    <w:rsid w:val="00D437DB"/>
    <w:rsid w:val="00D6348D"/>
    <w:rsid w:val="00D82784"/>
    <w:rsid w:val="00D92A9D"/>
    <w:rsid w:val="00DA1F6C"/>
    <w:rsid w:val="00DA2F69"/>
    <w:rsid w:val="00DA30D0"/>
    <w:rsid w:val="00DB0F3A"/>
    <w:rsid w:val="00DC28AF"/>
    <w:rsid w:val="00DC4457"/>
    <w:rsid w:val="00DC543A"/>
    <w:rsid w:val="00DC732D"/>
    <w:rsid w:val="00DD1E57"/>
    <w:rsid w:val="00DD2D24"/>
    <w:rsid w:val="00DD37C8"/>
    <w:rsid w:val="00DD6252"/>
    <w:rsid w:val="00DE082D"/>
    <w:rsid w:val="00DE375C"/>
    <w:rsid w:val="00E04E24"/>
    <w:rsid w:val="00E228F7"/>
    <w:rsid w:val="00E30C71"/>
    <w:rsid w:val="00E32809"/>
    <w:rsid w:val="00E40ABD"/>
    <w:rsid w:val="00E43CBC"/>
    <w:rsid w:val="00E471BC"/>
    <w:rsid w:val="00E526AE"/>
    <w:rsid w:val="00E55AA1"/>
    <w:rsid w:val="00E62876"/>
    <w:rsid w:val="00E64265"/>
    <w:rsid w:val="00E76339"/>
    <w:rsid w:val="00E81211"/>
    <w:rsid w:val="00E820D5"/>
    <w:rsid w:val="00E942D8"/>
    <w:rsid w:val="00EA0E30"/>
    <w:rsid w:val="00EA6E8D"/>
    <w:rsid w:val="00EB5DA4"/>
    <w:rsid w:val="00EC2968"/>
    <w:rsid w:val="00ED2D8E"/>
    <w:rsid w:val="00ED58D5"/>
    <w:rsid w:val="00EE11B9"/>
    <w:rsid w:val="00EE5D90"/>
    <w:rsid w:val="00F03354"/>
    <w:rsid w:val="00F12A9E"/>
    <w:rsid w:val="00F14B2A"/>
    <w:rsid w:val="00F20E52"/>
    <w:rsid w:val="00F30A0D"/>
    <w:rsid w:val="00F5002E"/>
    <w:rsid w:val="00F52F9D"/>
    <w:rsid w:val="00F55A37"/>
    <w:rsid w:val="00F669FC"/>
    <w:rsid w:val="00F67B36"/>
    <w:rsid w:val="00F818E3"/>
    <w:rsid w:val="00F8373A"/>
    <w:rsid w:val="00F90158"/>
    <w:rsid w:val="00FA4199"/>
    <w:rsid w:val="00FB45C4"/>
    <w:rsid w:val="00FB5C7A"/>
    <w:rsid w:val="00FC6C66"/>
    <w:rsid w:val="00FE41A3"/>
    <w:rsid w:val="00FF33FC"/>
    <w:rsid w:val="00FF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B86"/>
    <w:rPr>
      <w:rFonts w:ascii="Times New Roman" w:eastAsia="Times New Roman" w:hAnsi="Times New Roman" w:cs="Times New Roman"/>
      <w:sz w:val="24"/>
      <w:szCs w:val="24"/>
      <w:lang w:bidi="he-IL"/>
    </w:rPr>
  </w:style>
  <w:style w:type="paragraph" w:styleId="1">
    <w:name w:val="heading 1"/>
    <w:basedOn w:val="a"/>
    <w:next w:val="a"/>
    <w:link w:val="10"/>
    <w:qFormat/>
    <w:rsid w:val="004367F3"/>
    <w:pPr>
      <w:keepNext/>
      <w:numPr>
        <w:numId w:val="1"/>
      </w:numPr>
      <w:suppressAutoHyphens/>
      <w:jc w:val="both"/>
      <w:outlineLvl w:val="0"/>
    </w:pPr>
    <w:rPr>
      <w:sz w:val="28"/>
      <w:szCs w:val="20"/>
      <w:lang w:eastAsia="ar-SA" w:bidi="ar-SA"/>
    </w:rPr>
  </w:style>
  <w:style w:type="paragraph" w:styleId="2">
    <w:name w:val="heading 2"/>
    <w:basedOn w:val="a"/>
    <w:next w:val="a"/>
    <w:link w:val="20"/>
    <w:qFormat/>
    <w:rsid w:val="00DC543A"/>
    <w:pPr>
      <w:keepNext/>
      <w:jc w:val="right"/>
      <w:outlineLvl w:val="1"/>
    </w:pPr>
    <w:rPr>
      <w:rFonts w:eastAsia="MS Mincho"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367F3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link w:val="2"/>
    <w:rsid w:val="00DC543A"/>
    <w:rPr>
      <w:rFonts w:ascii="Times New Roman" w:eastAsia="MS Mincho" w:hAnsi="Times New Roman" w:cs="Times New Roman"/>
      <w:sz w:val="28"/>
    </w:rPr>
  </w:style>
  <w:style w:type="paragraph" w:styleId="a3">
    <w:name w:val="Body Text"/>
    <w:basedOn w:val="a"/>
    <w:link w:val="a4"/>
    <w:rsid w:val="004367F3"/>
    <w:pPr>
      <w:suppressAutoHyphens/>
      <w:jc w:val="center"/>
    </w:pPr>
    <w:rPr>
      <w:b/>
      <w:sz w:val="28"/>
      <w:szCs w:val="20"/>
      <w:lang w:eastAsia="ar-SA" w:bidi="ar-SA"/>
    </w:rPr>
  </w:style>
  <w:style w:type="character" w:customStyle="1" w:styleId="a4">
    <w:name w:val="Основной текст Знак"/>
    <w:link w:val="a3"/>
    <w:rsid w:val="004367F3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5">
    <w:name w:val="No Spacing"/>
    <w:qFormat/>
    <w:rsid w:val="004367F3"/>
    <w:pPr>
      <w:suppressAutoHyphens/>
    </w:pPr>
    <w:rPr>
      <w:rFonts w:eastAsia="Times New Roman" w:cs="Calibri"/>
      <w:sz w:val="22"/>
      <w:szCs w:val="22"/>
      <w:lang w:eastAsia="ar-SA"/>
    </w:rPr>
  </w:style>
  <w:style w:type="paragraph" w:customStyle="1" w:styleId="11">
    <w:name w:val="Без интервала1"/>
    <w:qFormat/>
    <w:rsid w:val="004367F3"/>
    <w:pPr>
      <w:suppressAutoHyphens/>
    </w:pPr>
    <w:rPr>
      <w:rFonts w:eastAsia="Times New Roman" w:cs="Calibri"/>
      <w:sz w:val="22"/>
      <w:szCs w:val="22"/>
      <w:lang w:eastAsia="ar-SA"/>
    </w:rPr>
  </w:style>
  <w:style w:type="paragraph" w:customStyle="1" w:styleId="A6">
    <w:name w:val="По умолчанию A"/>
    <w:rsid w:val="003A56F4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Times New Roman" w:eastAsia="Arial Unicode MS" w:hAnsi="Times New Roman" w:cs="Arial Unicode MS"/>
      <w:color w:val="000000"/>
      <w:sz w:val="30"/>
      <w:szCs w:val="30"/>
      <w:u w:color="000000"/>
      <w:bdr w:val="nil"/>
      <w:lang w:bidi="he-IL"/>
    </w:rPr>
  </w:style>
  <w:style w:type="paragraph" w:customStyle="1" w:styleId="Default">
    <w:name w:val="Default"/>
    <w:rsid w:val="00965A9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unhideWhenUsed/>
    <w:rsid w:val="00704511"/>
    <w:pPr>
      <w:tabs>
        <w:tab w:val="center" w:pos="4677"/>
        <w:tab w:val="right" w:pos="9355"/>
      </w:tabs>
      <w:suppressAutoHyphens/>
    </w:pPr>
    <w:rPr>
      <w:rFonts w:eastAsia="MS Mincho"/>
      <w:sz w:val="28"/>
      <w:szCs w:val="28"/>
      <w:lang w:eastAsia="ar-SA" w:bidi="ar-SA"/>
    </w:rPr>
  </w:style>
  <w:style w:type="character" w:customStyle="1" w:styleId="a8">
    <w:name w:val="Верхний колонтитул Знак"/>
    <w:link w:val="a7"/>
    <w:uiPriority w:val="99"/>
    <w:rsid w:val="00704511"/>
    <w:rPr>
      <w:rFonts w:ascii="Times New Roman" w:eastAsia="MS Mincho" w:hAnsi="Times New Roman" w:cs="Times New Roman"/>
      <w:sz w:val="28"/>
      <w:szCs w:val="28"/>
      <w:lang w:eastAsia="ar-SA"/>
    </w:rPr>
  </w:style>
  <w:style w:type="paragraph" w:styleId="a9">
    <w:name w:val="footer"/>
    <w:basedOn w:val="a"/>
    <w:link w:val="aa"/>
    <w:uiPriority w:val="99"/>
    <w:unhideWhenUsed/>
    <w:rsid w:val="00704511"/>
    <w:pPr>
      <w:tabs>
        <w:tab w:val="center" w:pos="4677"/>
        <w:tab w:val="right" w:pos="9355"/>
      </w:tabs>
      <w:suppressAutoHyphens/>
    </w:pPr>
    <w:rPr>
      <w:rFonts w:eastAsia="MS Mincho"/>
      <w:sz w:val="28"/>
      <w:szCs w:val="28"/>
      <w:lang w:eastAsia="ar-SA" w:bidi="ar-SA"/>
    </w:rPr>
  </w:style>
  <w:style w:type="character" w:customStyle="1" w:styleId="aa">
    <w:name w:val="Нижний колонтитул Знак"/>
    <w:link w:val="a9"/>
    <w:uiPriority w:val="99"/>
    <w:rsid w:val="00704511"/>
    <w:rPr>
      <w:rFonts w:ascii="Times New Roman" w:eastAsia="MS Mincho" w:hAnsi="Times New Roman" w:cs="Times New Roman"/>
      <w:sz w:val="28"/>
      <w:szCs w:val="28"/>
      <w:lang w:eastAsia="ar-SA"/>
    </w:rPr>
  </w:style>
  <w:style w:type="character" w:styleId="ab">
    <w:name w:val="page number"/>
    <w:basedOn w:val="a0"/>
    <w:uiPriority w:val="99"/>
    <w:unhideWhenUsed/>
    <w:rsid w:val="005E617F"/>
  </w:style>
  <w:style w:type="paragraph" w:styleId="ac">
    <w:name w:val="Normal (Web)"/>
    <w:basedOn w:val="a"/>
    <w:uiPriority w:val="99"/>
    <w:semiHidden/>
    <w:unhideWhenUsed/>
    <w:rsid w:val="003A2B86"/>
    <w:pPr>
      <w:spacing w:before="100" w:beforeAutospacing="1" w:after="100" w:afterAutospacing="1"/>
    </w:pPr>
  </w:style>
  <w:style w:type="paragraph" w:styleId="ad">
    <w:name w:val="Body Text Indent"/>
    <w:basedOn w:val="a"/>
    <w:link w:val="ae"/>
    <w:uiPriority w:val="99"/>
    <w:unhideWhenUsed/>
    <w:rsid w:val="00DC543A"/>
    <w:pPr>
      <w:spacing w:after="120"/>
      <w:ind w:left="283"/>
    </w:pPr>
    <w:rPr>
      <w:rFonts w:eastAsia="MS Mincho"/>
      <w:sz w:val="28"/>
      <w:szCs w:val="28"/>
      <w:lang w:bidi="ar-SA"/>
    </w:rPr>
  </w:style>
  <w:style w:type="character" w:customStyle="1" w:styleId="ae">
    <w:name w:val="Основной текст с отступом Знак"/>
    <w:link w:val="ad"/>
    <w:uiPriority w:val="99"/>
    <w:rsid w:val="00DC543A"/>
    <w:rPr>
      <w:rFonts w:ascii="Times New Roman" w:eastAsia="MS Mincho" w:hAnsi="Times New Roman" w:cs="Times New Roman"/>
      <w:sz w:val="28"/>
      <w:szCs w:val="28"/>
    </w:rPr>
  </w:style>
  <w:style w:type="paragraph" w:customStyle="1" w:styleId="af">
    <w:basedOn w:val="a"/>
    <w:next w:val="af0"/>
    <w:link w:val="af1"/>
    <w:qFormat/>
    <w:rsid w:val="00DC543A"/>
    <w:pPr>
      <w:jc w:val="center"/>
    </w:pPr>
    <w:rPr>
      <w:rFonts w:eastAsia="MS Mincho"/>
      <w:b/>
      <w:sz w:val="28"/>
      <w:szCs w:val="20"/>
      <w:lang w:bidi="ar-SA"/>
    </w:rPr>
  </w:style>
  <w:style w:type="paragraph" w:styleId="af0">
    <w:name w:val="Title"/>
    <w:basedOn w:val="a"/>
    <w:next w:val="a"/>
    <w:link w:val="af2"/>
    <w:uiPriority w:val="10"/>
    <w:qFormat/>
    <w:rsid w:val="00DC54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2">
    <w:name w:val="Название Знак"/>
    <w:link w:val="af0"/>
    <w:uiPriority w:val="10"/>
    <w:rsid w:val="00DC543A"/>
    <w:rPr>
      <w:rFonts w:ascii="Cambria" w:eastAsia="Times New Roman" w:hAnsi="Cambria" w:cs="Times New Roman"/>
      <w:b/>
      <w:bCs/>
      <w:kern w:val="28"/>
      <w:sz w:val="32"/>
      <w:szCs w:val="32"/>
      <w:lang w:bidi="he-IL"/>
    </w:rPr>
  </w:style>
  <w:style w:type="character" w:customStyle="1" w:styleId="af1">
    <w:name w:val="Заголовок Знак"/>
    <w:link w:val="af"/>
    <w:rsid w:val="00DC543A"/>
    <w:rPr>
      <w:rFonts w:ascii="Times New Roman" w:eastAsia="MS Mincho" w:hAnsi="Times New Roman" w:cs="Times New Roman"/>
      <w:b/>
      <w:sz w:val="28"/>
      <w:szCs w:val="20"/>
      <w:lang w:eastAsia="ru-RU"/>
    </w:rPr>
  </w:style>
  <w:style w:type="character" w:customStyle="1" w:styleId="21">
    <w:name w:val="Основной текст (2)_"/>
    <w:link w:val="22"/>
    <w:locked/>
    <w:rsid w:val="00DC543A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C543A"/>
    <w:pPr>
      <w:widowControl w:val="0"/>
      <w:shd w:val="clear" w:color="auto" w:fill="FFFFFF"/>
      <w:spacing w:before="180" w:after="480" w:line="269" w:lineRule="exact"/>
      <w:jc w:val="center"/>
    </w:pPr>
    <w:rPr>
      <w:rFonts w:eastAsia="Calibri" w:cs="Arial"/>
      <w:sz w:val="20"/>
      <w:szCs w:val="20"/>
      <w:lang w:bidi="ar-SA"/>
    </w:rPr>
  </w:style>
  <w:style w:type="character" w:customStyle="1" w:styleId="CharStyle3">
    <w:name w:val="Char Style 3"/>
    <w:link w:val="Style2"/>
    <w:uiPriority w:val="99"/>
    <w:rsid w:val="00DC543A"/>
    <w:rPr>
      <w:rFonts w:eastAsia="Times New Roman" w:cs="Times New Roman"/>
      <w:sz w:val="22"/>
      <w:szCs w:val="22"/>
      <w:highlight w:val="white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DC543A"/>
    <w:pPr>
      <w:widowControl w:val="0"/>
      <w:shd w:val="clear" w:color="auto" w:fill="FFFFFF"/>
      <w:spacing w:after="320" w:line="331" w:lineRule="exact"/>
    </w:pPr>
    <w:rPr>
      <w:rFonts w:ascii="Calibri" w:hAnsi="Calibri"/>
      <w:sz w:val="22"/>
      <w:szCs w:val="22"/>
      <w:highlight w:val="white"/>
      <w:lang w:bidi="ar-SA"/>
    </w:rPr>
  </w:style>
  <w:style w:type="character" w:customStyle="1" w:styleId="FontStyle15">
    <w:name w:val="Font Style15"/>
    <w:uiPriority w:val="99"/>
    <w:rsid w:val="00DC543A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uiPriority w:val="99"/>
    <w:rsid w:val="00DC543A"/>
    <w:rPr>
      <w:rFonts w:ascii="Times New Roman" w:hAnsi="Times New Roman" w:cs="Times New Roman"/>
      <w:sz w:val="26"/>
      <w:szCs w:val="26"/>
    </w:rPr>
  </w:style>
  <w:style w:type="character" w:customStyle="1" w:styleId="CharStyle9">
    <w:name w:val="Char Style 9"/>
    <w:link w:val="Style8"/>
    <w:uiPriority w:val="99"/>
    <w:rsid w:val="00DC543A"/>
    <w:rPr>
      <w:rFonts w:eastAsia="Times New Roman" w:cs="Times New Roman"/>
      <w:sz w:val="28"/>
      <w:szCs w:val="28"/>
      <w:shd w:val="clear" w:color="auto" w:fill="FFFFFF"/>
    </w:rPr>
  </w:style>
  <w:style w:type="paragraph" w:customStyle="1" w:styleId="Style8">
    <w:name w:val="Style 8"/>
    <w:basedOn w:val="a"/>
    <w:link w:val="CharStyle9"/>
    <w:uiPriority w:val="99"/>
    <w:rsid w:val="00DC543A"/>
    <w:pPr>
      <w:widowControl w:val="0"/>
      <w:shd w:val="clear" w:color="auto" w:fill="FFFFFF"/>
      <w:spacing w:after="340" w:line="317" w:lineRule="exact"/>
      <w:jc w:val="right"/>
    </w:pPr>
    <w:rPr>
      <w:rFonts w:ascii="Calibri" w:hAnsi="Calibri"/>
      <w:sz w:val="28"/>
      <w:szCs w:val="28"/>
      <w:lang w:bidi="ar-SA"/>
    </w:rPr>
  </w:style>
  <w:style w:type="character" w:customStyle="1" w:styleId="FontStyle14">
    <w:name w:val="Font Style14"/>
    <w:uiPriority w:val="99"/>
    <w:rsid w:val="00DC543A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DC543A"/>
    <w:rPr>
      <w:rFonts w:ascii="Calibri" w:hAnsi="Calibri" w:cs="Calibri"/>
      <w:sz w:val="22"/>
      <w:szCs w:val="22"/>
    </w:rPr>
  </w:style>
  <w:style w:type="character" w:customStyle="1" w:styleId="FontStyle47">
    <w:name w:val="Font Style47"/>
    <w:uiPriority w:val="99"/>
    <w:rsid w:val="00DC543A"/>
    <w:rPr>
      <w:rFonts w:ascii="Times New Roman" w:hAnsi="Times New Roman" w:cs="Times New Roman"/>
      <w:sz w:val="18"/>
      <w:szCs w:val="18"/>
    </w:rPr>
  </w:style>
  <w:style w:type="character" w:customStyle="1" w:styleId="FontStyle232">
    <w:name w:val="Font Style232"/>
    <w:uiPriority w:val="99"/>
    <w:rsid w:val="00DC543A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DC543A"/>
    <w:pPr>
      <w:widowControl w:val="0"/>
      <w:autoSpaceDE w:val="0"/>
      <w:autoSpaceDN w:val="0"/>
      <w:adjustRightInd w:val="0"/>
      <w:spacing w:line="337" w:lineRule="exact"/>
      <w:ind w:hanging="533"/>
    </w:pPr>
    <w:rPr>
      <w:rFonts w:ascii="Calibri" w:hAnsi="Calibri" w:cs="Calibri"/>
      <w:lang w:bidi="ar-SA"/>
    </w:rPr>
  </w:style>
  <w:style w:type="character" w:styleId="af3">
    <w:name w:val="Strong"/>
    <w:uiPriority w:val="22"/>
    <w:qFormat/>
    <w:rsid w:val="00DC543A"/>
    <w:rPr>
      <w:b/>
      <w:bCs/>
    </w:rPr>
  </w:style>
  <w:style w:type="paragraph" w:customStyle="1" w:styleId="Style5">
    <w:name w:val="Style 5"/>
    <w:basedOn w:val="a"/>
    <w:uiPriority w:val="99"/>
    <w:rsid w:val="00DC543A"/>
    <w:pPr>
      <w:widowControl w:val="0"/>
      <w:shd w:val="clear" w:color="auto" w:fill="FFFFFF"/>
      <w:spacing w:after="320" w:line="302" w:lineRule="exact"/>
      <w:ind w:hanging="340"/>
    </w:pPr>
    <w:rPr>
      <w:rFonts w:ascii="Calibri" w:hAnsi="Calibri"/>
      <w:sz w:val="20"/>
      <w:szCs w:val="20"/>
      <w:lang w:bidi="ar-SA"/>
    </w:rPr>
  </w:style>
  <w:style w:type="paragraph" w:customStyle="1" w:styleId="ConsPlusNormal">
    <w:name w:val="ConsPlusNormal"/>
    <w:rsid w:val="00DC543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Hyperlink"/>
    <w:uiPriority w:val="99"/>
    <w:rsid w:val="00DC543A"/>
    <w:rPr>
      <w:rFonts w:cs="Times New Roman"/>
      <w:color w:val="0000FF"/>
      <w:u w:val="single"/>
    </w:rPr>
  </w:style>
  <w:style w:type="paragraph" w:styleId="af5">
    <w:name w:val="footnote text"/>
    <w:basedOn w:val="a"/>
    <w:link w:val="af6"/>
    <w:uiPriority w:val="99"/>
    <w:semiHidden/>
    <w:unhideWhenUsed/>
    <w:rsid w:val="00DC543A"/>
    <w:rPr>
      <w:rFonts w:eastAsia="MS Mincho"/>
      <w:sz w:val="20"/>
      <w:szCs w:val="20"/>
      <w:lang w:bidi="ar-SA"/>
    </w:rPr>
  </w:style>
  <w:style w:type="character" w:customStyle="1" w:styleId="af6">
    <w:name w:val="Текст сноски Знак"/>
    <w:link w:val="af5"/>
    <w:uiPriority w:val="99"/>
    <w:semiHidden/>
    <w:rsid w:val="00DC543A"/>
    <w:rPr>
      <w:rFonts w:ascii="Times New Roman" w:eastAsia="MS Mincho" w:hAnsi="Times New Roman" w:cs="Times New Roman"/>
    </w:rPr>
  </w:style>
  <w:style w:type="character" w:styleId="af7">
    <w:name w:val="footnote reference"/>
    <w:uiPriority w:val="99"/>
    <w:semiHidden/>
    <w:unhideWhenUsed/>
    <w:rsid w:val="00DC543A"/>
    <w:rPr>
      <w:vertAlign w:val="superscript"/>
    </w:rPr>
  </w:style>
  <w:style w:type="paragraph" w:styleId="af8">
    <w:name w:val="List Paragraph"/>
    <w:basedOn w:val="a"/>
    <w:uiPriority w:val="34"/>
    <w:qFormat/>
    <w:rsid w:val="00DC543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 w:bidi="ar-SA"/>
    </w:rPr>
  </w:style>
  <w:style w:type="paragraph" w:customStyle="1" w:styleId="Style11">
    <w:name w:val="Style11"/>
    <w:basedOn w:val="a"/>
    <w:uiPriority w:val="99"/>
    <w:rsid w:val="00DC543A"/>
    <w:pPr>
      <w:widowControl w:val="0"/>
      <w:autoSpaceDE w:val="0"/>
      <w:autoSpaceDN w:val="0"/>
      <w:adjustRightInd w:val="0"/>
    </w:pPr>
    <w:rPr>
      <w:lang w:bidi="ar-SA"/>
    </w:rPr>
  </w:style>
  <w:style w:type="character" w:customStyle="1" w:styleId="af9">
    <w:name w:val="Основной текст_"/>
    <w:link w:val="23"/>
    <w:uiPriority w:val="99"/>
    <w:locked/>
    <w:rsid w:val="00DC543A"/>
    <w:rPr>
      <w:rFonts w:ascii="Times New Roman" w:hAnsi="Times New Roman"/>
      <w:sz w:val="26"/>
      <w:shd w:val="clear" w:color="auto" w:fill="FFFFFF"/>
    </w:rPr>
  </w:style>
  <w:style w:type="paragraph" w:customStyle="1" w:styleId="23">
    <w:name w:val="Основной текст2"/>
    <w:basedOn w:val="a"/>
    <w:link w:val="af9"/>
    <w:uiPriority w:val="99"/>
    <w:rsid w:val="00DC543A"/>
    <w:pPr>
      <w:shd w:val="clear" w:color="auto" w:fill="FFFFFF"/>
      <w:spacing w:after="240" w:line="317" w:lineRule="exact"/>
    </w:pPr>
    <w:rPr>
      <w:rFonts w:eastAsia="Calibri" w:cs="Arial"/>
      <w:sz w:val="26"/>
      <w:szCs w:val="20"/>
      <w:lang w:bidi="ar-SA"/>
    </w:rPr>
  </w:style>
  <w:style w:type="paragraph" w:styleId="afa">
    <w:name w:val="Balloon Text"/>
    <w:basedOn w:val="a"/>
    <w:link w:val="afb"/>
    <w:uiPriority w:val="99"/>
    <w:semiHidden/>
    <w:unhideWhenUsed/>
    <w:rsid w:val="007D0F10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link w:val="afa"/>
    <w:uiPriority w:val="99"/>
    <w:semiHidden/>
    <w:rsid w:val="007D0F10"/>
    <w:rPr>
      <w:rFonts w:ascii="Segoe UI" w:eastAsia="Times New Roman" w:hAnsi="Segoe UI" w:cs="Segoe UI"/>
      <w:sz w:val="18"/>
      <w:szCs w:val="18"/>
      <w:lang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7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3B9AB-5D0D-4AA1-90B6-272E0BF08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Николай</cp:lastModifiedBy>
  <cp:revision>10</cp:revision>
  <cp:lastPrinted>2026-07-01T13:27:00Z</cp:lastPrinted>
  <dcterms:created xsi:type="dcterms:W3CDTF">2026-07-27T19:51:00Z</dcterms:created>
  <dcterms:modified xsi:type="dcterms:W3CDTF">2026-07-28T19:48:00Z</dcterms:modified>
</cp:coreProperties>
</file>