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9FAB0" w14:textId="77777777" w:rsidR="00054AB7" w:rsidRPr="00455556" w:rsidRDefault="00054AB7" w:rsidP="00455556">
      <w:pPr>
        <w:ind w:left="3539" w:firstLine="709"/>
        <w:jc w:val="center"/>
        <w:rPr>
          <w:b/>
          <w:bCs/>
          <w:i/>
          <w:iCs/>
          <w:color w:val="000000"/>
        </w:rPr>
      </w:pPr>
      <w:r w:rsidRPr="00455556">
        <w:rPr>
          <w:b/>
          <w:bCs/>
          <w:i/>
          <w:iCs/>
          <w:color w:val="000000"/>
        </w:rPr>
        <w:t>УТВЕРЖДЕН</w:t>
      </w:r>
    </w:p>
    <w:p w14:paraId="32CB8785" w14:textId="1727AC52" w:rsidR="00054AB7" w:rsidRPr="00455556" w:rsidRDefault="00054AB7" w:rsidP="00455556">
      <w:pPr>
        <w:ind w:firstLine="709"/>
        <w:jc w:val="right"/>
        <w:rPr>
          <w:b/>
          <w:bCs/>
          <w:i/>
          <w:iCs/>
          <w:color w:val="000000"/>
        </w:rPr>
      </w:pPr>
      <w:r w:rsidRPr="00455556">
        <w:rPr>
          <w:b/>
          <w:bCs/>
          <w:i/>
          <w:iCs/>
          <w:color w:val="000000"/>
        </w:rPr>
        <w:t xml:space="preserve">Двадцать </w:t>
      </w:r>
      <w:r w:rsidR="00B81CC1" w:rsidRPr="00455556">
        <w:rPr>
          <w:b/>
          <w:bCs/>
          <w:i/>
          <w:iCs/>
          <w:color w:val="000000"/>
        </w:rPr>
        <w:t>третье</w:t>
      </w:r>
      <w:r w:rsidR="005F452D" w:rsidRPr="00455556">
        <w:rPr>
          <w:b/>
          <w:bCs/>
          <w:i/>
          <w:iCs/>
          <w:color w:val="000000"/>
        </w:rPr>
        <w:t>й</w:t>
      </w:r>
      <w:r w:rsidRPr="00455556">
        <w:rPr>
          <w:b/>
          <w:bCs/>
          <w:i/>
          <w:iCs/>
          <w:color w:val="000000"/>
        </w:rPr>
        <w:t xml:space="preserve"> ежегодной конференцией </w:t>
      </w:r>
    </w:p>
    <w:p w14:paraId="6A3E13B1" w14:textId="77777777" w:rsidR="00054AB7" w:rsidRPr="00455556" w:rsidRDefault="00054AB7" w:rsidP="00455556">
      <w:pPr>
        <w:ind w:firstLine="709"/>
        <w:jc w:val="right"/>
        <w:rPr>
          <w:b/>
          <w:bCs/>
          <w:i/>
          <w:iCs/>
          <w:color w:val="000000"/>
        </w:rPr>
      </w:pPr>
      <w:r w:rsidRPr="00455556">
        <w:rPr>
          <w:b/>
          <w:bCs/>
          <w:i/>
          <w:iCs/>
          <w:color w:val="000000"/>
        </w:rPr>
        <w:t xml:space="preserve">адвокатов Адвокатской палаты города Москвы </w:t>
      </w:r>
    </w:p>
    <w:p w14:paraId="359F13E8" w14:textId="6A1CB52C" w:rsidR="00054AB7" w:rsidRPr="00455556" w:rsidRDefault="00054AB7" w:rsidP="00455556">
      <w:pPr>
        <w:ind w:left="3539" w:firstLine="709"/>
        <w:jc w:val="center"/>
        <w:rPr>
          <w:b/>
          <w:bCs/>
          <w:i/>
          <w:iCs/>
          <w:color w:val="000000"/>
        </w:rPr>
      </w:pPr>
      <w:r w:rsidRPr="00455556">
        <w:rPr>
          <w:b/>
          <w:bCs/>
          <w:i/>
          <w:iCs/>
          <w:color w:val="000000"/>
        </w:rPr>
        <w:t>0</w:t>
      </w:r>
      <w:r w:rsidR="00B81CC1" w:rsidRPr="00455556">
        <w:rPr>
          <w:b/>
          <w:bCs/>
          <w:i/>
          <w:iCs/>
          <w:color w:val="000000"/>
        </w:rPr>
        <w:t>4</w:t>
      </w:r>
      <w:r w:rsidRPr="00455556">
        <w:rPr>
          <w:b/>
          <w:bCs/>
          <w:i/>
          <w:iCs/>
          <w:color w:val="000000"/>
        </w:rPr>
        <w:t xml:space="preserve"> апреля 202</w:t>
      </w:r>
      <w:r w:rsidR="00B81CC1" w:rsidRPr="00455556">
        <w:rPr>
          <w:b/>
          <w:bCs/>
          <w:i/>
          <w:iCs/>
          <w:color w:val="000000"/>
        </w:rPr>
        <w:t>5</w:t>
      </w:r>
      <w:r w:rsidRPr="00455556">
        <w:rPr>
          <w:b/>
          <w:bCs/>
          <w:i/>
          <w:iCs/>
          <w:color w:val="000000"/>
        </w:rPr>
        <w:t xml:space="preserve"> года</w:t>
      </w:r>
    </w:p>
    <w:p w14:paraId="3720CA80" w14:textId="77777777" w:rsidR="00054AB7" w:rsidRPr="00455556" w:rsidRDefault="00054AB7" w:rsidP="00455556">
      <w:pPr>
        <w:rPr>
          <w:bCs/>
          <w:color w:val="000000" w:themeColor="text1"/>
        </w:rPr>
      </w:pPr>
    </w:p>
    <w:p w14:paraId="6793C835" w14:textId="77777777" w:rsidR="00691EB4" w:rsidRPr="00455556" w:rsidRDefault="00691EB4" w:rsidP="00455556">
      <w:pPr>
        <w:jc w:val="center"/>
        <w:rPr>
          <w:b/>
          <w:bCs/>
          <w:color w:val="000000" w:themeColor="text1"/>
        </w:rPr>
      </w:pPr>
      <w:r w:rsidRPr="00455556">
        <w:rPr>
          <w:b/>
          <w:bCs/>
          <w:color w:val="000000" w:themeColor="text1"/>
        </w:rPr>
        <w:t>ОТЧЕТ СОВЕТА</w:t>
      </w:r>
    </w:p>
    <w:p w14:paraId="2B7491F7" w14:textId="77777777" w:rsidR="00691EB4" w:rsidRPr="00455556" w:rsidRDefault="00691EB4" w:rsidP="00455556">
      <w:pPr>
        <w:jc w:val="center"/>
        <w:rPr>
          <w:b/>
          <w:bCs/>
          <w:color w:val="000000" w:themeColor="text1"/>
        </w:rPr>
      </w:pPr>
      <w:r w:rsidRPr="00455556">
        <w:rPr>
          <w:b/>
          <w:bCs/>
          <w:color w:val="000000" w:themeColor="text1"/>
        </w:rPr>
        <w:t>Адвокатской палаты города Москвы</w:t>
      </w:r>
    </w:p>
    <w:p w14:paraId="32107C1C" w14:textId="6421984F" w:rsidR="00691EB4" w:rsidRPr="00455556" w:rsidRDefault="00691EB4" w:rsidP="00455556">
      <w:pPr>
        <w:jc w:val="center"/>
        <w:rPr>
          <w:b/>
          <w:bCs/>
          <w:color w:val="000000" w:themeColor="text1"/>
        </w:rPr>
      </w:pPr>
      <w:r w:rsidRPr="00455556">
        <w:rPr>
          <w:b/>
          <w:bCs/>
          <w:color w:val="000000" w:themeColor="text1"/>
        </w:rPr>
        <w:t>о работе за 202</w:t>
      </w:r>
      <w:r w:rsidR="00B81CC1" w:rsidRPr="00455556">
        <w:rPr>
          <w:b/>
          <w:bCs/>
          <w:color w:val="000000" w:themeColor="text1"/>
        </w:rPr>
        <w:t>4</w:t>
      </w:r>
      <w:r w:rsidRPr="00455556">
        <w:rPr>
          <w:b/>
          <w:bCs/>
          <w:color w:val="000000" w:themeColor="text1"/>
        </w:rPr>
        <w:t xml:space="preserve"> год</w:t>
      </w:r>
    </w:p>
    <w:p w14:paraId="3D760DAC" w14:textId="77777777" w:rsidR="00691EB4" w:rsidRPr="00455556" w:rsidRDefault="00691EB4" w:rsidP="00455556">
      <w:pPr>
        <w:rPr>
          <w:bCs/>
          <w:color w:val="000000" w:themeColor="text1"/>
        </w:rPr>
      </w:pPr>
    </w:p>
    <w:p w14:paraId="1FDAAC3F" w14:textId="77777777" w:rsidR="00C111C2" w:rsidRPr="00455556" w:rsidRDefault="00C111C2" w:rsidP="00455556">
      <w:pPr>
        <w:jc w:val="center"/>
        <w:rPr>
          <w:b/>
          <w:bCs/>
          <w:color w:val="000000"/>
        </w:rPr>
      </w:pPr>
      <w:r w:rsidRPr="00455556">
        <w:rPr>
          <w:b/>
          <w:bCs/>
          <w:color w:val="000000"/>
        </w:rPr>
        <w:t>1. Обеспечение доступности юридической помощи</w:t>
      </w:r>
    </w:p>
    <w:p w14:paraId="230EA05D" w14:textId="77777777" w:rsidR="00C111C2" w:rsidRPr="00455556" w:rsidRDefault="00C111C2" w:rsidP="00455556">
      <w:pPr>
        <w:jc w:val="center"/>
        <w:rPr>
          <w:b/>
          <w:bCs/>
          <w:color w:val="000000"/>
        </w:rPr>
      </w:pPr>
      <w:r w:rsidRPr="00455556">
        <w:rPr>
          <w:b/>
          <w:bCs/>
          <w:color w:val="000000"/>
        </w:rPr>
        <w:t>на территории города Москвы</w:t>
      </w:r>
    </w:p>
    <w:p w14:paraId="032AE176" w14:textId="77777777" w:rsidR="00C111C2" w:rsidRPr="00455556" w:rsidRDefault="00C111C2" w:rsidP="00455556">
      <w:pPr>
        <w:rPr>
          <w:bCs/>
        </w:rPr>
      </w:pPr>
    </w:p>
    <w:p w14:paraId="1F181EE5" w14:textId="4B80C6B8" w:rsidR="00C111C2" w:rsidRPr="00455556" w:rsidRDefault="00C111C2" w:rsidP="00455556">
      <w:pPr>
        <w:shd w:val="clear" w:color="auto" w:fill="FFFFFF"/>
        <w:ind w:firstLine="709"/>
        <w:jc w:val="both"/>
      </w:pPr>
      <w:r w:rsidRPr="00455556">
        <w:t>По состоянию на 31 декабря 2024 г</w:t>
      </w:r>
      <w:r w:rsidR="00EA63A0">
        <w:t>.</w:t>
      </w:r>
      <w:r w:rsidRPr="00455556">
        <w:t xml:space="preserve"> членами Адвокатской палаты города Москвы являлись 10 774 адвоката, </w:t>
      </w:r>
      <w:proofErr w:type="gramStart"/>
      <w:r w:rsidRPr="00455556">
        <w:t>осуществляющих</w:t>
      </w:r>
      <w:proofErr w:type="gramEnd"/>
      <w:r w:rsidRPr="00455556">
        <w:t xml:space="preserve"> адвокатскую деятельность.</w:t>
      </w:r>
    </w:p>
    <w:p w14:paraId="7B66056A" w14:textId="77777777" w:rsidR="00C111C2" w:rsidRPr="00455556" w:rsidRDefault="00C111C2" w:rsidP="00455556">
      <w:pPr>
        <w:shd w:val="clear" w:color="auto" w:fill="FFFFFF"/>
        <w:ind w:firstLine="709"/>
        <w:jc w:val="both"/>
      </w:pPr>
      <w:r w:rsidRPr="00455556">
        <w:t>В 2024 году успешно сдали квалификационный экзамен и принесли присягу на заседании Совета Палаты 103 адвоката. Из других адвокатских палат перешли в Адвокатскую палату города Москвы 299 адвокатов. Из Адвокатской палаты города Москвы вышли и перешли в другие адвокатские палаты 19 адвокатов. Статус адвоката прекращен у 240 человек, из них по заявлению (собственному желанию) – 142, в порядке дисциплинарного производства – 51, в связи со смертью – 36, в отношении 11 – в связи со вступлением в законную силу приговора суда о признании адвокатов виновными в совершении умышленного преступления. Приостановили статус 237 адвокатов, из них в связи с призывом на СВО – 13 адвокатов. Возобновили статус 62 адвоката.</w:t>
      </w:r>
    </w:p>
    <w:p w14:paraId="13EABCA1" w14:textId="6169FF0F" w:rsidR="00C111C2" w:rsidRPr="00455556" w:rsidRDefault="00C111C2" w:rsidP="00455556">
      <w:pPr>
        <w:ind w:firstLine="709"/>
        <w:jc w:val="both"/>
        <w:rPr>
          <w:bCs/>
        </w:rPr>
      </w:pPr>
      <w:r w:rsidRPr="00455556">
        <w:rPr>
          <w:bCs/>
        </w:rPr>
        <w:t>По состоянию на 31 декабря 2024 г</w:t>
      </w:r>
      <w:r w:rsidR="004146E1">
        <w:rPr>
          <w:bCs/>
        </w:rPr>
        <w:t>.</w:t>
      </w:r>
      <w:r w:rsidRPr="00455556">
        <w:rPr>
          <w:bCs/>
        </w:rPr>
        <w:t xml:space="preserve"> в реестр адвокатских образований города Москвы внесены сведения о 4 071 адвокатском образовании, из них: 833 – коллегии адвокатов, 387 – адвокатских бюро, 2 851 – адвокатский кабинет.</w:t>
      </w:r>
    </w:p>
    <w:p w14:paraId="2F532F8D" w14:textId="77777777" w:rsidR="00C111C2" w:rsidRPr="00455556" w:rsidRDefault="00C111C2" w:rsidP="00455556">
      <w:pPr>
        <w:ind w:firstLine="709"/>
        <w:jc w:val="both"/>
        <w:rPr>
          <w:bCs/>
        </w:rPr>
      </w:pPr>
      <w:r w:rsidRPr="00455556">
        <w:rPr>
          <w:bCs/>
        </w:rPr>
        <w:t>В отчетном периоде образована 41 коллегия адвокатов, ликвидировано 25 коллегий адвокатов. Образовано 32 адвокатских бюро, ликвидировано 13 адвокатских бюро. Адвокатских кабинетов создано 210, а ликвидировано 241.</w:t>
      </w:r>
    </w:p>
    <w:p w14:paraId="2553FD81" w14:textId="77777777" w:rsidR="00C111C2" w:rsidRPr="00455556" w:rsidRDefault="00C111C2" w:rsidP="00455556">
      <w:pPr>
        <w:ind w:firstLine="709"/>
        <w:jc w:val="both"/>
        <w:rPr>
          <w:bCs/>
        </w:rPr>
      </w:pPr>
      <w:r w:rsidRPr="00455556">
        <w:rPr>
          <w:bCs/>
        </w:rPr>
        <w:t>Таким образом, по сравнению с прошлым периодом в целом количество адвокатских образований возросло на четыре (количество коллегий адвокатов увеличилось на 16, количество адвокатских бюро увеличилось на 19, а количество адвокатских кабинетов уменьшилось на 31).</w:t>
      </w:r>
    </w:p>
    <w:p w14:paraId="22310A11" w14:textId="017787B4" w:rsidR="00C111C2" w:rsidRPr="00455556" w:rsidRDefault="00C111C2" w:rsidP="00455556">
      <w:pPr>
        <w:ind w:firstLine="709"/>
        <w:jc w:val="both"/>
        <w:rPr>
          <w:bCs/>
        </w:rPr>
      </w:pPr>
      <w:r w:rsidRPr="00455556">
        <w:rPr>
          <w:bCs/>
        </w:rPr>
        <w:t>По численности адвокатов в адвокатских образованиях количественные показатели по состоянию на 31 декабря 2024 г</w:t>
      </w:r>
      <w:r w:rsidR="004146E1">
        <w:rPr>
          <w:bCs/>
        </w:rPr>
        <w:t>.</w:t>
      </w:r>
      <w:r w:rsidRPr="00455556">
        <w:rPr>
          <w:bCs/>
        </w:rPr>
        <w:t xml:space="preserve"> составили: </w:t>
      </w:r>
    </w:p>
    <w:p w14:paraId="4E5BFD99" w14:textId="77777777" w:rsidR="00C111C2" w:rsidRPr="00455556" w:rsidRDefault="00C111C2" w:rsidP="00455556">
      <w:pPr>
        <w:ind w:firstLine="709"/>
        <w:jc w:val="both"/>
        <w:rPr>
          <w:bCs/>
        </w:rPr>
      </w:pPr>
      <w:r w:rsidRPr="00455556">
        <w:rPr>
          <w:bCs/>
        </w:rPr>
        <w:t>– по коллегиям адвокатов: свыше 100 адвокатов – пять коллегий; от 50 до 100 адвокатов – шесть коллегий; от 20 до 50 адвокатов – 28 коллегий; от 15 до 20 адвокатов – 21 коллегия; от одного до 14 адвокатов – 773 коллегии;</w:t>
      </w:r>
    </w:p>
    <w:p w14:paraId="3A1CC51A" w14:textId="77777777" w:rsidR="00C111C2" w:rsidRPr="00455556" w:rsidRDefault="00C111C2" w:rsidP="00455556">
      <w:pPr>
        <w:ind w:firstLine="709"/>
        <w:jc w:val="both"/>
        <w:rPr>
          <w:bCs/>
        </w:rPr>
      </w:pPr>
      <w:r w:rsidRPr="00455556">
        <w:rPr>
          <w:bCs/>
        </w:rPr>
        <w:t>– по адвокатским бюро: свыше 50 до 100 адвокатов – одно адвокатское бюро; от 15 до 50 адвокатов – семь адвокатских бюро; от 1 до 14 адвокатов – 379 адвокатских бюро.</w:t>
      </w:r>
    </w:p>
    <w:p w14:paraId="7CC24D35" w14:textId="13155756" w:rsidR="00C111C2" w:rsidRPr="00455556" w:rsidRDefault="00C111C2" w:rsidP="00455556">
      <w:pPr>
        <w:ind w:firstLine="709"/>
        <w:jc w:val="both"/>
        <w:rPr>
          <w:bCs/>
        </w:rPr>
      </w:pPr>
      <w:r w:rsidRPr="00455556">
        <w:rPr>
          <w:bCs/>
        </w:rPr>
        <w:t xml:space="preserve">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обеспечивался на должном уровне. При наличии отдельных замечаний в целом нареканий не вызывал. </w:t>
      </w:r>
      <w:proofErr w:type="gramStart"/>
      <w:r w:rsidRPr="00455556">
        <w:rPr>
          <w:bCs/>
        </w:rPr>
        <w:t>Совет осуществлял контроль за исполнением своих решений, обеспечивающих оказание юридической помощи по назначению в порядке ст</w:t>
      </w:r>
      <w:r w:rsidR="004146E1">
        <w:rPr>
          <w:bCs/>
        </w:rPr>
        <w:t>атьи</w:t>
      </w:r>
      <w:r w:rsidRPr="00455556">
        <w:rPr>
          <w:bCs/>
        </w:rPr>
        <w:t xml:space="preserve"> 51 УПК РФ, в качестве представителей в гражданском судопроизводстве в порядке ст</w:t>
      </w:r>
      <w:r w:rsidR="004146E1">
        <w:rPr>
          <w:bCs/>
        </w:rPr>
        <w:t>атьи</w:t>
      </w:r>
      <w:r w:rsidRPr="00455556">
        <w:rPr>
          <w:bCs/>
        </w:rPr>
        <w:t xml:space="preserve"> 50 ГПК РФ и в административном судопроизводстве в порядке ст</w:t>
      </w:r>
      <w:r w:rsidR="004146E1">
        <w:rPr>
          <w:bCs/>
        </w:rPr>
        <w:t>атьи</w:t>
      </w:r>
      <w:r w:rsidRPr="00455556">
        <w:rPr>
          <w:bCs/>
        </w:rPr>
        <w:t xml:space="preserve"> 54 КАС РФ, при оказании юридической помощи бесплатно в порядке ст</w:t>
      </w:r>
      <w:r w:rsidR="004146E1">
        <w:rPr>
          <w:bCs/>
        </w:rPr>
        <w:t>атьи</w:t>
      </w:r>
      <w:r w:rsidRPr="00455556">
        <w:rPr>
          <w:bCs/>
        </w:rPr>
        <w:t xml:space="preserve"> 26 Федерального закона от 31 мая 2002 г. № 63-ФЗ «Об адвокатской</w:t>
      </w:r>
      <w:proofErr w:type="gramEnd"/>
      <w:r w:rsidRPr="00455556">
        <w:rPr>
          <w:bCs/>
        </w:rPr>
        <w:t xml:space="preserve"> деятельности и адвокатуре в Российской Федерации», Федерального </w:t>
      </w:r>
      <w:r w:rsidRPr="00455556">
        <w:rPr>
          <w:bCs/>
        </w:rPr>
        <w:lastRenderedPageBreak/>
        <w:t>закона от 21 ноября 2011 г. № 324-ФЗ «О бесплатной юридической помощи в Российской Федерации» и Закона города Москвы от 4 октября 2006 г. № 49 «Об оказании адвокатами бесплатной юридической помощи гражданам Российской Федерации в городе Москве».</w:t>
      </w:r>
    </w:p>
    <w:p w14:paraId="4518F77E" w14:textId="77777777" w:rsidR="00C111C2" w:rsidRPr="00455556" w:rsidRDefault="00C111C2" w:rsidP="00455556">
      <w:pPr>
        <w:ind w:firstLine="709"/>
        <w:jc w:val="both"/>
        <w:rPr>
          <w:bCs/>
        </w:rPr>
      </w:pPr>
      <w:r w:rsidRPr="00455556">
        <w:rPr>
          <w:bCs/>
        </w:rPr>
        <w:t xml:space="preserve">За отчетный период финансовый блок </w:t>
      </w:r>
      <w:r w:rsidRPr="00455556">
        <w:t xml:space="preserve">Автоматизированной информационной системы Адвокатской палаты города Москвы (далее – </w:t>
      </w:r>
      <w:r w:rsidRPr="00455556">
        <w:rPr>
          <w:bCs/>
        </w:rPr>
        <w:t>АИС АПМ) в части выплаты дополнительного вознаграждения за оказание юридической помощи по назначению полностью перешел на электронный документооборот. В 2024 году оформлено 83 403 заявления об оплате труда за счет бюджета на общую сумму 430 892 012 рублей; загружено 41 347 постановлений об оплате труда на общую сумму 283 708 325 рублей.</w:t>
      </w:r>
    </w:p>
    <w:p w14:paraId="69DB85BF" w14:textId="77777777" w:rsidR="00C111C2" w:rsidRPr="00455556" w:rsidRDefault="00C111C2" w:rsidP="00455556">
      <w:pPr>
        <w:ind w:firstLine="709"/>
        <w:jc w:val="both"/>
        <w:rPr>
          <w:bCs/>
        </w:rPr>
      </w:pPr>
      <w:r w:rsidRPr="00455556">
        <w:rPr>
          <w:bCs/>
        </w:rPr>
        <w:t>Доплата из средств Адвокатской палаты города Москвы за оказание юридической помощи по назначению и в Государственной системе бесплатной юридической помощи составила 45 402 200 рублей.</w:t>
      </w:r>
    </w:p>
    <w:p w14:paraId="25A6DC96" w14:textId="2F6FFB01" w:rsidR="00C111C2" w:rsidRPr="00455556" w:rsidRDefault="00C111C2" w:rsidP="00455556">
      <w:pPr>
        <w:ind w:firstLine="709"/>
        <w:jc w:val="both"/>
        <w:rPr>
          <w:bCs/>
        </w:rPr>
      </w:pPr>
      <w:proofErr w:type="gramStart"/>
      <w:r w:rsidRPr="00455556">
        <w:rPr>
          <w:bCs/>
        </w:rPr>
        <w:t xml:space="preserve">По инициативе Адвокатской палаты города Москвы </w:t>
      </w:r>
      <w:r w:rsidR="00EA63A0" w:rsidRPr="00455556">
        <w:rPr>
          <w:bCs/>
        </w:rPr>
        <w:t xml:space="preserve">постановлением </w:t>
      </w:r>
      <w:r w:rsidRPr="00455556">
        <w:rPr>
          <w:bCs/>
        </w:rPr>
        <w:t>Правительства Москвы от 24 декабря 2024 г. № 3100-ПП «О внесении изменений в постановление Правительства Москвы от 15 октября 2013 г. № 687-ПП» значительно увеличены тарифы на оплату труда адвокатов и компенсацию их расходов при оказании бесплатной юридической помощи гражданам, которые начали действовать 1 января 2025 г</w:t>
      </w:r>
      <w:r w:rsidR="004146E1">
        <w:rPr>
          <w:bCs/>
        </w:rPr>
        <w:t>.</w:t>
      </w:r>
      <w:r w:rsidRPr="00455556">
        <w:rPr>
          <w:bCs/>
        </w:rPr>
        <w:t>, а именно:</w:t>
      </w:r>
      <w:proofErr w:type="gramEnd"/>
    </w:p>
    <w:p w14:paraId="0D692510" w14:textId="77777777" w:rsidR="00C111C2" w:rsidRPr="00455556" w:rsidRDefault="00C111C2" w:rsidP="00455556">
      <w:pPr>
        <w:ind w:firstLine="709"/>
        <w:jc w:val="both"/>
        <w:rPr>
          <w:bCs/>
        </w:rPr>
      </w:pPr>
      <w:r w:rsidRPr="00455556">
        <w:rPr>
          <w:bCs/>
        </w:rPr>
        <w:t>– 1 000 рублей за одно правовое консультирование в устной форме (ранее – 400 рублей);</w:t>
      </w:r>
    </w:p>
    <w:p w14:paraId="15BF7DA1" w14:textId="77777777" w:rsidR="00C111C2" w:rsidRPr="00455556" w:rsidRDefault="00C111C2" w:rsidP="00455556">
      <w:pPr>
        <w:ind w:firstLine="709"/>
        <w:jc w:val="both"/>
        <w:rPr>
          <w:bCs/>
        </w:rPr>
      </w:pPr>
      <w:r w:rsidRPr="00455556">
        <w:rPr>
          <w:bCs/>
        </w:rPr>
        <w:t>– 2 000 рублей за одно правовое консультирование в письменной форме (ранее – 1 200 рублей);</w:t>
      </w:r>
    </w:p>
    <w:p w14:paraId="6E434069" w14:textId="77777777" w:rsidR="00C111C2" w:rsidRPr="00455556" w:rsidRDefault="00C111C2" w:rsidP="00455556">
      <w:pPr>
        <w:ind w:firstLine="709"/>
        <w:jc w:val="both"/>
        <w:rPr>
          <w:bCs/>
        </w:rPr>
      </w:pPr>
      <w:r w:rsidRPr="00455556">
        <w:rPr>
          <w:bCs/>
        </w:rPr>
        <w:t>– 2 500 рублей за составление одного заявления, жалобы, ходатайства или иного документа (новый пункт);</w:t>
      </w:r>
    </w:p>
    <w:p w14:paraId="250ADB75" w14:textId="77777777" w:rsidR="00C111C2" w:rsidRPr="00455556" w:rsidRDefault="00C111C2" w:rsidP="00455556">
      <w:pPr>
        <w:ind w:firstLine="709"/>
        <w:jc w:val="both"/>
        <w:rPr>
          <w:bCs/>
        </w:rPr>
      </w:pPr>
      <w:proofErr w:type="gramStart"/>
      <w:r w:rsidRPr="00455556">
        <w:rPr>
          <w:bCs/>
        </w:rPr>
        <w:t>– 3 000 рублей за представление интересов в суде одной инстанции до принятия судебного акта, которым заканчивается рассмотрение дела по существу, за каждое из действий: подачу искового заявления, ознакомление с материалами дела и протоколом судебного заседания (не более двух раз за одно дело в одной инстанции), один день участия в судебном разбирательстве (ранее – 1 800 рублей);</w:t>
      </w:r>
      <w:proofErr w:type="gramEnd"/>
    </w:p>
    <w:p w14:paraId="2C91CCC8" w14:textId="77777777" w:rsidR="00C111C2" w:rsidRPr="00455556" w:rsidRDefault="00C111C2" w:rsidP="00455556">
      <w:pPr>
        <w:ind w:firstLine="709"/>
        <w:jc w:val="both"/>
        <w:rPr>
          <w:bCs/>
        </w:rPr>
      </w:pPr>
      <w:r w:rsidRPr="00455556">
        <w:rPr>
          <w:bCs/>
        </w:rPr>
        <w:t>– 2 500 рублей за один день представления интересов гражданина в органах государственной власти, органах местного самоуправления или организациях (ранее – 2 000 рублей).</w:t>
      </w:r>
    </w:p>
    <w:p w14:paraId="7069CDC0" w14:textId="77777777" w:rsidR="00C111C2" w:rsidRPr="00455556" w:rsidRDefault="00C111C2" w:rsidP="00455556">
      <w:pPr>
        <w:ind w:firstLine="709"/>
        <w:jc w:val="both"/>
        <w:rPr>
          <w:bCs/>
        </w:rPr>
      </w:pPr>
      <w:r w:rsidRPr="00455556">
        <w:rPr>
          <w:bCs/>
        </w:rPr>
        <w:t>Размер дополнительного вознаграждения адвокатам за личное оказание юридической помощи по назначению составил 200 рублей за день участия на предварительном следствии и 250 рублей за день участия в суде. Для адвокатов, участвующих в Государственной системе бесплатной юридической помощи в городе Москве, дополнительное вознаграждение составило 250 рублей за день участия в суде, 200 рублей за письменную консультацию или составление правового документа и 100 рублей за устное консультирование.</w:t>
      </w:r>
    </w:p>
    <w:p w14:paraId="26072853" w14:textId="35D4EBF4" w:rsidR="00C111C2" w:rsidRPr="00455556" w:rsidRDefault="00C111C2" w:rsidP="00455556">
      <w:pPr>
        <w:ind w:firstLine="709"/>
        <w:jc w:val="both"/>
        <w:rPr>
          <w:bCs/>
        </w:rPr>
      </w:pPr>
      <w:proofErr w:type="gramStart"/>
      <w:r w:rsidRPr="00455556">
        <w:rPr>
          <w:bCs/>
        </w:rPr>
        <w:t xml:space="preserve">Разовое (однократное) дополнительное вознаграждение в отчетном периоде за фактическое участие адвоката в качестве защитника в уголовном судопроизводстве по назначению дознавателя, следователя или суда либо в качестве представителя в гражданском или административном судопроизводстве по назначению суда либо </w:t>
      </w:r>
      <w:r w:rsidR="00EA63A0">
        <w:rPr>
          <w:bCs/>
        </w:rPr>
        <w:t xml:space="preserve">за </w:t>
      </w:r>
      <w:r w:rsidRPr="00455556">
        <w:rPr>
          <w:bCs/>
        </w:rPr>
        <w:t>оказание юридической помощи гражданам Российской Федерации бесплатно в рамках государственной системы бесплатной юридической помощи выплачивалось адвокатам в размере 600 рублей в месяц.</w:t>
      </w:r>
      <w:proofErr w:type="gramEnd"/>
    </w:p>
    <w:p w14:paraId="7BA2CF71" w14:textId="77777777" w:rsidR="00C111C2" w:rsidRPr="00455556" w:rsidRDefault="00C111C2" w:rsidP="00455556">
      <w:pPr>
        <w:ind w:firstLine="709"/>
        <w:jc w:val="both"/>
        <w:rPr>
          <w:bCs/>
        </w:rPr>
      </w:pPr>
      <w:r w:rsidRPr="00455556">
        <w:rPr>
          <w:bCs/>
        </w:rPr>
        <w:t xml:space="preserve">Всего было оплачено 2 593 сводных отчета на доплату за счет средств Палаты на общую сумму 44 548 200 рублей, из которых 40 310 500 рублей за дни участия и 4 237 700 рублей разового (однократного) дополнительного вознаграждения за отчетный месяц в размере 600 рублей. Денежные средства в сумме 44 548 200 рублей </w:t>
      </w:r>
      <w:r w:rsidRPr="00455556">
        <w:rPr>
          <w:bCs/>
        </w:rPr>
        <w:lastRenderedPageBreak/>
        <w:t>перечислены Адвокатской палатой города Москвы в 453 адвокатских образования, из них: в 127 коллегий адвокатов, в 8 адвокатских бюро и в 318 адвокатских кабинетов.</w:t>
      </w:r>
    </w:p>
    <w:p w14:paraId="2FFD1358" w14:textId="79F6E024" w:rsidR="00C111C2" w:rsidRPr="00455556" w:rsidRDefault="00C111C2" w:rsidP="00455556">
      <w:pPr>
        <w:ind w:firstLine="709"/>
        <w:jc w:val="both"/>
        <w:rPr>
          <w:bCs/>
        </w:rPr>
      </w:pPr>
      <w:r w:rsidRPr="00455556">
        <w:rPr>
          <w:bCs/>
        </w:rPr>
        <w:t xml:space="preserve">Дополнительное вознаграждение адвокатам из средств Адвокатской палаты города Москвы за оказание бесплатной юридической помощи составило 714 000 рублей, а 140 000 рублей выплачено адвокатам из средств Адвокатской палаты города Москвы за дежурства в </w:t>
      </w:r>
      <w:r w:rsidR="003B4956">
        <w:rPr>
          <w:bCs/>
        </w:rPr>
        <w:t>П</w:t>
      </w:r>
      <w:r w:rsidR="003B4956" w:rsidRPr="00455556">
        <w:rPr>
          <w:bCs/>
        </w:rPr>
        <w:t xml:space="preserve">риемной </w:t>
      </w:r>
      <w:r w:rsidRPr="00455556">
        <w:rPr>
          <w:bCs/>
        </w:rPr>
        <w:t>адвокатов</w:t>
      </w:r>
      <w:r w:rsidR="00EA63A0">
        <w:rPr>
          <w:bCs/>
        </w:rPr>
        <w:t xml:space="preserve"> – </w:t>
      </w:r>
      <w:r w:rsidRPr="00455556">
        <w:rPr>
          <w:bCs/>
        </w:rPr>
        <w:t>участников государственной системы бесплатной юридической помощи в городе Москве.</w:t>
      </w:r>
    </w:p>
    <w:p w14:paraId="1ADBE306" w14:textId="77777777" w:rsidR="00C111C2" w:rsidRPr="00455556" w:rsidRDefault="00C111C2" w:rsidP="00455556">
      <w:pPr>
        <w:rPr>
          <w:bCs/>
        </w:rPr>
      </w:pPr>
    </w:p>
    <w:p w14:paraId="00A11EAC" w14:textId="77777777" w:rsidR="00C111C2" w:rsidRPr="00455556" w:rsidRDefault="00C111C2" w:rsidP="00455556">
      <w:pPr>
        <w:pStyle w:val="Style2"/>
        <w:widowControl/>
        <w:spacing w:line="240" w:lineRule="auto"/>
        <w:ind w:firstLine="0"/>
        <w:jc w:val="center"/>
        <w:rPr>
          <w:rStyle w:val="FontStyle12"/>
          <w:rFonts w:ascii="Times New Roman" w:hAnsi="Times New Roman" w:cs="Times New Roman"/>
          <w:b/>
          <w:color w:val="000000"/>
          <w:sz w:val="24"/>
          <w:szCs w:val="24"/>
        </w:rPr>
      </w:pPr>
      <w:r w:rsidRPr="00455556">
        <w:rPr>
          <w:rStyle w:val="FontStyle12"/>
          <w:rFonts w:ascii="Times New Roman" w:hAnsi="Times New Roman" w:cs="Times New Roman"/>
          <w:b/>
          <w:color w:val="000000"/>
          <w:sz w:val="24"/>
          <w:szCs w:val="24"/>
        </w:rPr>
        <w:t>2. Организационная деятельность Совета</w:t>
      </w:r>
    </w:p>
    <w:p w14:paraId="40225685" w14:textId="77777777" w:rsidR="00C111C2" w:rsidRPr="00455556" w:rsidRDefault="00C111C2" w:rsidP="00455556">
      <w:pPr>
        <w:jc w:val="both"/>
      </w:pPr>
    </w:p>
    <w:p w14:paraId="005E0257" w14:textId="77777777" w:rsidR="00C111C2" w:rsidRPr="00455556" w:rsidRDefault="00C111C2" w:rsidP="00455556">
      <w:pPr>
        <w:ind w:firstLine="709"/>
        <w:jc w:val="both"/>
        <w:rPr>
          <w:bCs/>
        </w:rPr>
      </w:pPr>
      <w:r w:rsidRPr="00455556">
        <w:rPr>
          <w:bCs/>
        </w:rPr>
        <w:t>В 2024 году состоялись 17 заседаний Совета, на которых решались текущие вопросы, а также обсуждались вопросы перспективной деятельности Совета. Совет рассматривал заключения Квалификационной комиссии по дисциплинарным производствам, вопросы прекращения, приостановления, возобновления статуса адвокатов, изменения в реестре адвокатских образований, награждения адвокатов, зачета часов повышения квалификации, а также другие вопросы.</w:t>
      </w:r>
    </w:p>
    <w:p w14:paraId="318C7044" w14:textId="77777777" w:rsidR="00C111C2" w:rsidRPr="00455556" w:rsidRDefault="00C111C2" w:rsidP="00455556">
      <w:pPr>
        <w:ind w:firstLine="709"/>
        <w:jc w:val="both"/>
        <w:rPr>
          <w:bCs/>
        </w:rPr>
      </w:pPr>
      <w:r w:rsidRPr="00455556">
        <w:rPr>
          <w:bCs/>
        </w:rPr>
        <w:t>По результатам работы Совета было вынесено 345 решений, из них 289 по дисциплинарным делам.</w:t>
      </w:r>
    </w:p>
    <w:p w14:paraId="73BB9E11" w14:textId="7634A2C3" w:rsidR="00C111C2" w:rsidRPr="00455556" w:rsidRDefault="00C111C2" w:rsidP="00455556">
      <w:pPr>
        <w:ind w:firstLine="709"/>
        <w:jc w:val="both"/>
        <w:rPr>
          <w:bCs/>
        </w:rPr>
      </w:pPr>
      <w:r w:rsidRPr="00455556">
        <w:rPr>
          <w:bCs/>
        </w:rPr>
        <w:t xml:space="preserve">За отчетный период были изданы 14 решений по кадровым вопросам (о направлении сведений для внесения изменений в Единый государственный реестр адвокатов, в том числе по представлениям Главного управления Министерства юстиции Российской Федерации по Москве; </w:t>
      </w:r>
      <w:proofErr w:type="gramStart"/>
      <w:r w:rsidRPr="00455556">
        <w:rPr>
          <w:bCs/>
        </w:rPr>
        <w:t>о внесении изменений в реестр адвокатских образований города Москвы), четыре решения о зачете членам Адвокатской палаты города Москвы часов повышения квалификации в 2024 году, 12</w:t>
      </w:r>
      <w:r w:rsidR="00455556" w:rsidRPr="00455556">
        <w:rPr>
          <w:bCs/>
        </w:rPr>
        <w:t xml:space="preserve"> </w:t>
      </w:r>
      <w:r w:rsidRPr="00455556">
        <w:rPr>
          <w:bCs/>
        </w:rPr>
        <w:t>решений о награждении адвокатов, 13 решений, регламентирующих отдельные вопросы деятельности Палаты, ее органов и адвокатов, 13 решений по ведению реестра адвокатских образований и их филиалов в городе Москве.</w:t>
      </w:r>
      <w:proofErr w:type="gramEnd"/>
    </w:p>
    <w:p w14:paraId="7FABF7B2" w14:textId="77777777" w:rsidR="00C111C2" w:rsidRPr="00455556" w:rsidRDefault="00C111C2" w:rsidP="00455556">
      <w:pPr>
        <w:ind w:firstLine="709"/>
        <w:jc w:val="both"/>
        <w:rPr>
          <w:bCs/>
        </w:rPr>
      </w:pPr>
      <w:r w:rsidRPr="00455556">
        <w:rPr>
          <w:bCs/>
        </w:rPr>
        <w:t xml:space="preserve">В Адвокатскую палату города Москвы за 2024 год поступили 10 545 (в 2023 году – 9 735) обращений, из них: </w:t>
      </w:r>
    </w:p>
    <w:p w14:paraId="034A5BE2" w14:textId="77777777" w:rsidR="00C111C2" w:rsidRPr="00455556" w:rsidRDefault="00C111C2" w:rsidP="00455556">
      <w:pPr>
        <w:ind w:firstLine="709"/>
        <w:jc w:val="both"/>
        <w:rPr>
          <w:bCs/>
        </w:rPr>
      </w:pPr>
      <w:r w:rsidRPr="00455556">
        <w:rPr>
          <w:bCs/>
        </w:rPr>
        <w:t>– 1280 (в 2023 году – 1 224) обращений граждан с жалобами на действия адвокатов;</w:t>
      </w:r>
    </w:p>
    <w:p w14:paraId="56B39616" w14:textId="77777777" w:rsidR="00C111C2" w:rsidRPr="00455556" w:rsidRDefault="00C111C2" w:rsidP="00455556">
      <w:pPr>
        <w:ind w:firstLine="709"/>
        <w:jc w:val="both"/>
        <w:rPr>
          <w:bCs/>
        </w:rPr>
      </w:pPr>
      <w:r w:rsidRPr="00455556">
        <w:rPr>
          <w:bCs/>
        </w:rPr>
        <w:t>– 2275 (в 2023 году – 1 956) обращений в отдел дисциплинарных производств по возбужденным дисциплинарным делам;</w:t>
      </w:r>
    </w:p>
    <w:p w14:paraId="4291B18C" w14:textId="77777777" w:rsidR="00C111C2" w:rsidRPr="00455556" w:rsidRDefault="00C111C2" w:rsidP="00455556">
      <w:pPr>
        <w:ind w:firstLine="709"/>
        <w:jc w:val="both"/>
        <w:rPr>
          <w:bCs/>
        </w:rPr>
      </w:pPr>
      <w:r w:rsidRPr="00455556">
        <w:rPr>
          <w:bCs/>
        </w:rPr>
        <w:t>– 480 (в 2023 году – 275) обращений из судов (частные постановления (определения), представления, процессуальные документы по исковым заявлениям);</w:t>
      </w:r>
    </w:p>
    <w:p w14:paraId="6A551363" w14:textId="77777777" w:rsidR="00C111C2" w:rsidRPr="00455556" w:rsidRDefault="00C111C2" w:rsidP="00455556">
      <w:pPr>
        <w:ind w:firstLine="709"/>
        <w:jc w:val="both"/>
        <w:rPr>
          <w:bCs/>
        </w:rPr>
      </w:pPr>
      <w:r w:rsidRPr="00455556">
        <w:rPr>
          <w:bCs/>
        </w:rPr>
        <w:t>– 416 (в 2023 году – 240) представлений из органов прокуратуры и следствия;</w:t>
      </w:r>
    </w:p>
    <w:p w14:paraId="5CD59A66" w14:textId="77777777" w:rsidR="00C111C2" w:rsidRPr="00455556" w:rsidRDefault="00C111C2" w:rsidP="00455556">
      <w:pPr>
        <w:ind w:firstLine="709"/>
        <w:jc w:val="both"/>
        <w:rPr>
          <w:bCs/>
        </w:rPr>
      </w:pPr>
      <w:r w:rsidRPr="00455556">
        <w:rPr>
          <w:bCs/>
        </w:rPr>
        <w:t>– 585 (в 2023 году – 128) обращений граждан с просьбой об оказании бесплатной юридической помощи (из них 541 через ГБУ «Единый центр поддержки»);</w:t>
      </w:r>
    </w:p>
    <w:p w14:paraId="0991284E" w14:textId="77777777" w:rsidR="00C111C2" w:rsidRPr="00455556" w:rsidRDefault="00C111C2" w:rsidP="00455556">
      <w:pPr>
        <w:ind w:firstLine="709"/>
        <w:jc w:val="both"/>
        <w:rPr>
          <w:bCs/>
        </w:rPr>
      </w:pPr>
      <w:r w:rsidRPr="00455556">
        <w:rPr>
          <w:bCs/>
        </w:rPr>
        <w:t>– 385 (в 2023 году – 314) обращений Главного управления Министерства юстиции Российской Федерации по Москве;</w:t>
      </w:r>
    </w:p>
    <w:p w14:paraId="20C3E55F" w14:textId="77777777" w:rsidR="00C111C2" w:rsidRPr="00455556" w:rsidRDefault="00C111C2" w:rsidP="00455556">
      <w:pPr>
        <w:ind w:firstLine="709"/>
        <w:jc w:val="both"/>
        <w:rPr>
          <w:bCs/>
        </w:rPr>
      </w:pPr>
      <w:r w:rsidRPr="00455556">
        <w:rPr>
          <w:bCs/>
        </w:rPr>
        <w:t>– 272 (в 2023 году – 214) обращения Федеральной палаты адвокатов Российской Федерации;</w:t>
      </w:r>
    </w:p>
    <w:p w14:paraId="1643275C" w14:textId="77777777" w:rsidR="00C111C2" w:rsidRPr="00455556" w:rsidRDefault="00C111C2" w:rsidP="00455556">
      <w:pPr>
        <w:ind w:firstLine="709"/>
        <w:jc w:val="both"/>
        <w:rPr>
          <w:bCs/>
        </w:rPr>
      </w:pPr>
      <w:r w:rsidRPr="00455556">
        <w:rPr>
          <w:bCs/>
        </w:rPr>
        <w:t>– 300 (в 2023 году – 592) запросов инспекций Федеральной налоговой службы;</w:t>
      </w:r>
    </w:p>
    <w:p w14:paraId="2949B097" w14:textId="77777777" w:rsidR="00C111C2" w:rsidRPr="00455556" w:rsidRDefault="00C111C2" w:rsidP="00455556">
      <w:pPr>
        <w:ind w:firstLine="709"/>
        <w:jc w:val="both"/>
        <w:rPr>
          <w:bCs/>
        </w:rPr>
      </w:pPr>
      <w:r w:rsidRPr="00455556">
        <w:rPr>
          <w:bCs/>
        </w:rPr>
        <w:t>– 2000 (в 2023 году – 1746) обращений адвокатов (адвокатских запросов, уведомлений о принятии поручения, информационных писем);</w:t>
      </w:r>
    </w:p>
    <w:p w14:paraId="0B08653A" w14:textId="0719772C" w:rsidR="00C111C2" w:rsidRPr="00455556" w:rsidRDefault="00C111C2" w:rsidP="00455556">
      <w:pPr>
        <w:ind w:firstLine="709"/>
        <w:jc w:val="both"/>
        <w:rPr>
          <w:bCs/>
        </w:rPr>
      </w:pPr>
      <w:r w:rsidRPr="00455556">
        <w:rPr>
          <w:bCs/>
        </w:rPr>
        <w:t>– 2283 (в 2023 году – 2 252) документ</w:t>
      </w:r>
      <w:r w:rsidR="00EA63A0">
        <w:rPr>
          <w:bCs/>
        </w:rPr>
        <w:t>а</w:t>
      </w:r>
      <w:r w:rsidRPr="00455556">
        <w:rPr>
          <w:bCs/>
        </w:rPr>
        <w:t xml:space="preserve"> по кадровым вопросам (заявления, уведомления адвокатов и адвокатских образований);</w:t>
      </w:r>
    </w:p>
    <w:p w14:paraId="5C2029C6" w14:textId="77777777" w:rsidR="00C111C2" w:rsidRPr="00455556" w:rsidRDefault="00C111C2" w:rsidP="00455556">
      <w:pPr>
        <w:ind w:firstLine="709"/>
        <w:jc w:val="both"/>
        <w:rPr>
          <w:bCs/>
        </w:rPr>
      </w:pPr>
      <w:r w:rsidRPr="00455556">
        <w:rPr>
          <w:bCs/>
        </w:rPr>
        <w:t>– 172 (в 2023 году – 107) обращения адвокатов в комиссию по защите прав адвокатов;</w:t>
      </w:r>
    </w:p>
    <w:p w14:paraId="58EF8A9D" w14:textId="77777777" w:rsidR="00C111C2" w:rsidRPr="00455556" w:rsidRDefault="00C111C2" w:rsidP="00455556">
      <w:pPr>
        <w:ind w:firstLine="709"/>
        <w:jc w:val="both"/>
        <w:rPr>
          <w:bCs/>
        </w:rPr>
      </w:pPr>
      <w:r w:rsidRPr="00455556">
        <w:rPr>
          <w:bCs/>
        </w:rPr>
        <w:t>– 97 (в 2023 году – 248) иных обращений организационно-технического характера.</w:t>
      </w:r>
    </w:p>
    <w:p w14:paraId="78A58246" w14:textId="77777777" w:rsidR="00C111C2" w:rsidRPr="00455556" w:rsidRDefault="00C111C2" w:rsidP="00455556">
      <w:pPr>
        <w:ind w:firstLine="709"/>
        <w:jc w:val="both"/>
        <w:rPr>
          <w:bCs/>
        </w:rPr>
      </w:pPr>
      <w:r w:rsidRPr="00455556">
        <w:rPr>
          <w:bCs/>
        </w:rPr>
        <w:lastRenderedPageBreak/>
        <w:t>Все обращения рассмотрены, разрешены по существу, по ним даны мотивированные ответы.</w:t>
      </w:r>
    </w:p>
    <w:p w14:paraId="00839E16" w14:textId="77777777" w:rsidR="00C111C2" w:rsidRPr="00455556" w:rsidRDefault="00C111C2" w:rsidP="00455556">
      <w:pPr>
        <w:jc w:val="both"/>
        <w:rPr>
          <w:iCs/>
        </w:rPr>
      </w:pPr>
    </w:p>
    <w:p w14:paraId="54545FC6" w14:textId="77777777" w:rsidR="00C111C2" w:rsidRPr="00455556" w:rsidRDefault="00C111C2" w:rsidP="00455556">
      <w:pPr>
        <w:pStyle w:val="Style4"/>
        <w:widowControl/>
        <w:spacing w:line="240" w:lineRule="auto"/>
        <w:ind w:firstLine="0"/>
        <w:jc w:val="center"/>
        <w:rPr>
          <w:rStyle w:val="FontStyle12"/>
          <w:rFonts w:ascii="Times New Roman" w:hAnsi="Times New Roman" w:cs="Times New Roman"/>
          <w:b/>
          <w:color w:val="000000"/>
          <w:sz w:val="24"/>
          <w:szCs w:val="24"/>
        </w:rPr>
      </w:pPr>
      <w:r w:rsidRPr="00455556">
        <w:rPr>
          <w:rStyle w:val="FontStyle12"/>
          <w:rFonts w:ascii="Times New Roman" w:hAnsi="Times New Roman" w:cs="Times New Roman"/>
          <w:b/>
          <w:color w:val="000000"/>
          <w:sz w:val="24"/>
          <w:szCs w:val="24"/>
        </w:rPr>
        <w:t xml:space="preserve">3. Участие в деятельности Федеральной палаты адвокатов </w:t>
      </w:r>
    </w:p>
    <w:p w14:paraId="43EB0818" w14:textId="77777777" w:rsidR="00C111C2" w:rsidRPr="00455556" w:rsidRDefault="00C111C2" w:rsidP="00455556">
      <w:pPr>
        <w:pStyle w:val="Style4"/>
        <w:widowControl/>
        <w:spacing w:line="240" w:lineRule="auto"/>
        <w:ind w:firstLine="0"/>
        <w:jc w:val="center"/>
        <w:rPr>
          <w:rStyle w:val="FontStyle12"/>
          <w:rFonts w:ascii="Times New Roman" w:hAnsi="Times New Roman" w:cs="Times New Roman"/>
          <w:b/>
          <w:color w:val="000000"/>
          <w:sz w:val="24"/>
          <w:szCs w:val="24"/>
        </w:rPr>
      </w:pPr>
      <w:r w:rsidRPr="00455556">
        <w:rPr>
          <w:rStyle w:val="FontStyle12"/>
          <w:rFonts w:ascii="Times New Roman" w:hAnsi="Times New Roman" w:cs="Times New Roman"/>
          <w:b/>
          <w:color w:val="000000"/>
          <w:sz w:val="24"/>
          <w:szCs w:val="24"/>
        </w:rPr>
        <w:t>Российской Федерации, общественных объединений и иных организаций</w:t>
      </w:r>
    </w:p>
    <w:p w14:paraId="2AA26BDE" w14:textId="77777777" w:rsidR="00C111C2" w:rsidRPr="00455556" w:rsidRDefault="00C111C2" w:rsidP="00455556">
      <w:pPr>
        <w:jc w:val="both"/>
        <w:rPr>
          <w:iCs/>
        </w:rPr>
      </w:pPr>
    </w:p>
    <w:p w14:paraId="3410F3BF" w14:textId="78723F25" w:rsidR="00C111C2" w:rsidRPr="00455556" w:rsidRDefault="00C111C2" w:rsidP="00455556">
      <w:pPr>
        <w:pStyle w:val="Style4"/>
        <w:widowControl/>
        <w:spacing w:line="240" w:lineRule="auto"/>
        <w:ind w:firstLine="709"/>
        <w:rPr>
          <w:rStyle w:val="FontStyle13"/>
          <w:rFonts w:ascii="Times New Roman" w:hAnsi="Times New Roman" w:cs="Times New Roman"/>
          <w:sz w:val="24"/>
          <w:szCs w:val="24"/>
        </w:rPr>
      </w:pPr>
      <w:r w:rsidRPr="00455556">
        <w:rPr>
          <w:rFonts w:ascii="Times New Roman" w:hAnsi="Times New Roman" w:cs="Times New Roman"/>
          <w:iCs/>
        </w:rPr>
        <w:t>Ч</w:t>
      </w:r>
      <w:r w:rsidRPr="00455556">
        <w:rPr>
          <w:rStyle w:val="FontStyle13"/>
          <w:rFonts w:ascii="Times New Roman" w:hAnsi="Times New Roman" w:cs="Times New Roman"/>
          <w:sz w:val="24"/>
          <w:szCs w:val="24"/>
        </w:rPr>
        <w:t>лены Совета Адвокатской палаты города Москвы в</w:t>
      </w:r>
      <w:r w:rsidRPr="00455556">
        <w:rPr>
          <w:rFonts w:ascii="Times New Roman" w:hAnsi="Times New Roman" w:cs="Times New Roman"/>
          <w:iCs/>
        </w:rPr>
        <w:t xml:space="preserve"> 2024 году продолжили </w:t>
      </w:r>
      <w:r w:rsidRPr="00455556">
        <w:rPr>
          <w:rStyle w:val="FontStyle13"/>
          <w:rFonts w:ascii="Times New Roman" w:hAnsi="Times New Roman" w:cs="Times New Roman"/>
          <w:sz w:val="24"/>
          <w:szCs w:val="24"/>
        </w:rPr>
        <w:t>осуществление представительства Адвокатской палаты города Москвы в Федеральной палате адвокатов Российской Федерац</w:t>
      </w:r>
      <w:proofErr w:type="gramStart"/>
      <w:r w:rsidRPr="00455556">
        <w:rPr>
          <w:rStyle w:val="FontStyle13"/>
          <w:rFonts w:ascii="Times New Roman" w:hAnsi="Times New Roman" w:cs="Times New Roman"/>
          <w:sz w:val="24"/>
          <w:szCs w:val="24"/>
        </w:rPr>
        <w:t>ии и ее</w:t>
      </w:r>
      <w:proofErr w:type="gramEnd"/>
      <w:r w:rsidRPr="00455556">
        <w:rPr>
          <w:rStyle w:val="FontStyle13"/>
          <w:rFonts w:ascii="Times New Roman" w:hAnsi="Times New Roman" w:cs="Times New Roman"/>
          <w:sz w:val="24"/>
          <w:szCs w:val="24"/>
        </w:rPr>
        <w:t xml:space="preserve"> органах. Адвокаты города Москвы избраны в состав Совета Федеральной палаты адвокатов Российской Федерации, комиссий Федеральной палаты адвокатов Российской Федерации по этике и стандартам и по защите прав адвокатов. </w:t>
      </w:r>
      <w:proofErr w:type="gramStart"/>
      <w:r w:rsidRPr="00455556">
        <w:rPr>
          <w:rStyle w:val="FontStyle13"/>
          <w:rFonts w:ascii="Times New Roman" w:hAnsi="Times New Roman" w:cs="Times New Roman"/>
          <w:sz w:val="24"/>
          <w:szCs w:val="24"/>
        </w:rPr>
        <w:t xml:space="preserve">Отдельные адвокаты – члены Адвокатской палаты города Москвы входят в комиссии и экспертные советы Государственной Думы и Совета Федерации Федерального Собрания Российской Федерации (в том числе </w:t>
      </w:r>
      <w:r w:rsidRPr="00455556">
        <w:rPr>
          <w:rFonts w:ascii="Times New Roman" w:hAnsi="Times New Roman" w:cs="Times New Roman"/>
        </w:rPr>
        <w:t>в Экспертно-консультативный совет при Комитете Совета Федерации Федерального Собрания Российской Федерации по конституционному законодательству и государственному строительству</w:t>
      </w:r>
      <w:r w:rsidRPr="00455556">
        <w:rPr>
          <w:rStyle w:val="FontStyle13"/>
          <w:rFonts w:ascii="Times New Roman" w:hAnsi="Times New Roman" w:cs="Times New Roman"/>
          <w:sz w:val="24"/>
          <w:szCs w:val="24"/>
        </w:rPr>
        <w:t>), активно работают</w:t>
      </w:r>
      <w:r w:rsidRPr="00455556">
        <w:rPr>
          <w:rFonts w:ascii="Times New Roman" w:hAnsi="Times New Roman" w:cs="Times New Roman"/>
        </w:rPr>
        <w:t xml:space="preserve"> в </w:t>
      </w:r>
      <w:r w:rsidRPr="00455556">
        <w:rPr>
          <w:rStyle w:val="FontStyle13"/>
          <w:rFonts w:ascii="Times New Roman" w:hAnsi="Times New Roman" w:cs="Times New Roman"/>
          <w:sz w:val="24"/>
          <w:szCs w:val="24"/>
        </w:rPr>
        <w:t>Общественной палате Российской Федерации, в Центральном совете и Президиуме Ассоциации юристов России (в том числе</w:t>
      </w:r>
      <w:proofErr w:type="gramEnd"/>
      <w:r w:rsidRPr="00455556">
        <w:rPr>
          <w:rFonts w:ascii="Times New Roman" w:hAnsi="Times New Roman" w:cs="Times New Roman"/>
        </w:rPr>
        <w:t xml:space="preserve"> </w:t>
      </w:r>
      <w:proofErr w:type="gramStart"/>
      <w:r w:rsidRPr="00455556">
        <w:rPr>
          <w:rFonts w:ascii="Times New Roman" w:hAnsi="Times New Roman" w:cs="Times New Roman"/>
        </w:rPr>
        <w:t>в Комиссии Ассоциации юристов России по конституционному законодательству и государственному строительству и Комиссии Ассоциации юристов России по правовой культуре и профессиональной этике</w:t>
      </w:r>
      <w:r w:rsidRPr="00455556">
        <w:rPr>
          <w:rStyle w:val="FontStyle13"/>
          <w:rFonts w:ascii="Times New Roman" w:hAnsi="Times New Roman" w:cs="Times New Roman"/>
          <w:sz w:val="24"/>
          <w:szCs w:val="24"/>
        </w:rPr>
        <w:t>), принимают участие в деятельности различных рабочих групп по проблемам совершенствования законодательства и правоприменительной практики, в работе межведомственных совещаний, также связанных с этой проблематикой, научно-практических конференциях, организованных адвокатским сообществом, образовательными, научными и правозащитными организациями.</w:t>
      </w:r>
      <w:proofErr w:type="gramEnd"/>
      <w:r w:rsidRPr="00455556">
        <w:rPr>
          <w:rFonts w:ascii="Times New Roman" w:hAnsi="Times New Roman" w:cs="Times New Roman"/>
        </w:rPr>
        <w:t xml:space="preserve"> </w:t>
      </w:r>
      <w:proofErr w:type="gramStart"/>
      <w:r w:rsidRPr="00455556">
        <w:rPr>
          <w:rStyle w:val="FontStyle13"/>
          <w:rFonts w:ascii="Times New Roman" w:hAnsi="Times New Roman" w:cs="Times New Roman"/>
          <w:sz w:val="24"/>
          <w:szCs w:val="24"/>
        </w:rPr>
        <w:t>Члены Совета постоянно принимали участие в рабочих встречах и работе комиссий Московской городской Думы, координационного совета Главного управления Министерства юстиции Российской Федерации по Москве, общественного совета Федеральной службы судебных приставов Российской Федерации по городу Москве, в обсуждениях и круглых столах ряда комитетов Совета Федерации и Государственной Думы Федерального Собрания Российской Федерации, в мероприятиях Верховного Суда Российской Федерации и Московского городского</w:t>
      </w:r>
      <w:proofErr w:type="gramEnd"/>
      <w:r w:rsidRPr="00455556">
        <w:rPr>
          <w:rStyle w:val="FontStyle13"/>
          <w:rFonts w:ascii="Times New Roman" w:hAnsi="Times New Roman" w:cs="Times New Roman"/>
          <w:sz w:val="24"/>
          <w:szCs w:val="24"/>
        </w:rPr>
        <w:t xml:space="preserve"> суда.</w:t>
      </w:r>
    </w:p>
    <w:p w14:paraId="0963C6E6" w14:textId="77777777" w:rsidR="00C111C2" w:rsidRPr="00455556" w:rsidRDefault="00C111C2" w:rsidP="00455556">
      <w:pPr>
        <w:pStyle w:val="Style4"/>
        <w:widowControl/>
        <w:spacing w:line="240" w:lineRule="auto"/>
        <w:ind w:firstLine="709"/>
        <w:rPr>
          <w:rStyle w:val="FontStyle13"/>
          <w:rFonts w:ascii="Times New Roman" w:hAnsi="Times New Roman" w:cs="Times New Roman"/>
          <w:sz w:val="24"/>
          <w:szCs w:val="24"/>
        </w:rPr>
      </w:pPr>
      <w:r w:rsidRPr="00455556">
        <w:rPr>
          <w:rStyle w:val="FontStyle13"/>
          <w:rFonts w:ascii="Times New Roman" w:hAnsi="Times New Roman" w:cs="Times New Roman"/>
          <w:sz w:val="24"/>
          <w:szCs w:val="24"/>
        </w:rPr>
        <w:t>В рамках участия в законотворческой деятельности совместно с Федеральной палатой адвокатов Российской Федерации проводилась работа по подготовке предложений по изменению законодательства об адвокатской деятельности и адвокатуре. Подготовлен пакет предложений в части формирования так называемой адвокатской монополии.</w:t>
      </w:r>
    </w:p>
    <w:p w14:paraId="53D2173B" w14:textId="77777777" w:rsidR="00C111C2" w:rsidRPr="00455556" w:rsidRDefault="00C111C2" w:rsidP="00455556">
      <w:pPr>
        <w:pStyle w:val="Style4"/>
        <w:widowControl/>
        <w:spacing w:line="240" w:lineRule="auto"/>
        <w:ind w:firstLine="709"/>
        <w:rPr>
          <w:rStyle w:val="FontStyle13"/>
          <w:rFonts w:ascii="Times New Roman" w:hAnsi="Times New Roman" w:cs="Times New Roman"/>
          <w:sz w:val="24"/>
          <w:szCs w:val="24"/>
        </w:rPr>
      </w:pPr>
      <w:r w:rsidRPr="00455556">
        <w:rPr>
          <w:rStyle w:val="FontStyle13"/>
          <w:rFonts w:ascii="Times New Roman" w:hAnsi="Times New Roman" w:cs="Times New Roman"/>
          <w:sz w:val="24"/>
          <w:szCs w:val="24"/>
        </w:rPr>
        <w:t>Представители Адвокатской палаты города Москвы принимали участие в совместных рабочих совещаниях Министерства юстиции Российской Федерации и ФСИН России по совершенствованию системы записи в следственные изоляторы через портал «</w:t>
      </w:r>
      <w:proofErr w:type="spellStart"/>
      <w:r w:rsidRPr="00455556">
        <w:rPr>
          <w:rStyle w:val="FontStyle13"/>
          <w:rFonts w:ascii="Times New Roman" w:hAnsi="Times New Roman" w:cs="Times New Roman"/>
          <w:sz w:val="24"/>
          <w:szCs w:val="24"/>
        </w:rPr>
        <w:t>Госуслуги</w:t>
      </w:r>
      <w:proofErr w:type="spellEnd"/>
      <w:r w:rsidRPr="00455556">
        <w:rPr>
          <w:rStyle w:val="FontStyle13"/>
          <w:rFonts w:ascii="Times New Roman" w:hAnsi="Times New Roman" w:cs="Times New Roman"/>
          <w:sz w:val="24"/>
          <w:szCs w:val="24"/>
        </w:rPr>
        <w:t>». Подготовлены предложения для ФСИН России относительно необходимости модернизации процедуры записи через портал, часть из которых была принята.</w:t>
      </w:r>
    </w:p>
    <w:p w14:paraId="3DD21CAF" w14:textId="2D8B1B36" w:rsidR="00C111C2" w:rsidRPr="00455556" w:rsidRDefault="00C111C2" w:rsidP="00455556">
      <w:pPr>
        <w:pStyle w:val="Style4"/>
        <w:widowControl/>
        <w:spacing w:line="240" w:lineRule="auto"/>
        <w:ind w:firstLine="709"/>
        <w:rPr>
          <w:rStyle w:val="FontStyle13"/>
          <w:rFonts w:ascii="Times New Roman" w:hAnsi="Times New Roman" w:cs="Times New Roman"/>
          <w:sz w:val="24"/>
          <w:szCs w:val="24"/>
        </w:rPr>
      </w:pPr>
      <w:r w:rsidRPr="00455556">
        <w:rPr>
          <w:rStyle w:val="FontStyle13"/>
          <w:rFonts w:ascii="Times New Roman" w:hAnsi="Times New Roman" w:cs="Times New Roman"/>
          <w:sz w:val="24"/>
          <w:szCs w:val="24"/>
        </w:rPr>
        <w:t xml:space="preserve">Подготовлены замечания к проекту </w:t>
      </w:r>
      <w:r w:rsidR="00EA63A0" w:rsidRPr="00455556">
        <w:rPr>
          <w:rStyle w:val="FontStyle13"/>
          <w:rFonts w:ascii="Times New Roman" w:hAnsi="Times New Roman" w:cs="Times New Roman"/>
          <w:sz w:val="24"/>
          <w:szCs w:val="24"/>
        </w:rPr>
        <w:t xml:space="preserve">приказа </w:t>
      </w:r>
      <w:r w:rsidRPr="00455556">
        <w:rPr>
          <w:rStyle w:val="FontStyle13"/>
          <w:rFonts w:ascii="Times New Roman" w:hAnsi="Times New Roman" w:cs="Times New Roman"/>
          <w:sz w:val="24"/>
          <w:szCs w:val="24"/>
        </w:rPr>
        <w:t xml:space="preserve">Министерства внутренних дел Российской Федерации «Об установлении пропускного и </w:t>
      </w:r>
      <w:proofErr w:type="spellStart"/>
      <w:r w:rsidRPr="00455556">
        <w:rPr>
          <w:rStyle w:val="FontStyle13"/>
          <w:rFonts w:ascii="Times New Roman" w:hAnsi="Times New Roman" w:cs="Times New Roman"/>
          <w:sz w:val="24"/>
          <w:szCs w:val="24"/>
        </w:rPr>
        <w:t>внутриобъектового</w:t>
      </w:r>
      <w:proofErr w:type="spellEnd"/>
      <w:r w:rsidRPr="00455556">
        <w:rPr>
          <w:rStyle w:val="FontStyle13"/>
          <w:rFonts w:ascii="Times New Roman" w:hAnsi="Times New Roman" w:cs="Times New Roman"/>
          <w:sz w:val="24"/>
          <w:szCs w:val="24"/>
        </w:rPr>
        <w:t xml:space="preserve"> режимов на объектах (территориях) системы Министерства внутренних дел России» в части допуска адвокатов, в которых указывается на правовую неопределенность и пробелы правового регулирования, которые могут привести к нарушениям </w:t>
      </w:r>
      <w:proofErr w:type="gramStart"/>
      <w:r w:rsidRPr="00455556">
        <w:rPr>
          <w:rStyle w:val="FontStyle13"/>
          <w:rFonts w:ascii="Times New Roman" w:hAnsi="Times New Roman" w:cs="Times New Roman"/>
          <w:sz w:val="24"/>
          <w:szCs w:val="24"/>
        </w:rPr>
        <w:t>прав</w:t>
      </w:r>
      <w:proofErr w:type="gramEnd"/>
      <w:r w:rsidRPr="00455556">
        <w:rPr>
          <w:rStyle w:val="FontStyle13"/>
          <w:rFonts w:ascii="Times New Roman" w:hAnsi="Times New Roman" w:cs="Times New Roman"/>
          <w:sz w:val="24"/>
          <w:szCs w:val="24"/>
        </w:rPr>
        <w:t xml:space="preserve"> как адвокатов, так и их доверителей. На настоящий момент после высказанных замечаний приказ Министерства внутренних дел Российской Федерации не издан.</w:t>
      </w:r>
    </w:p>
    <w:p w14:paraId="40A32EC8" w14:textId="77777777" w:rsidR="00C111C2" w:rsidRPr="00455556" w:rsidRDefault="00C111C2" w:rsidP="00455556">
      <w:pPr>
        <w:pStyle w:val="Style4"/>
        <w:widowControl/>
        <w:spacing w:line="240" w:lineRule="auto"/>
        <w:ind w:firstLine="709"/>
        <w:rPr>
          <w:rStyle w:val="FontStyle13"/>
          <w:rFonts w:ascii="Times New Roman" w:hAnsi="Times New Roman" w:cs="Times New Roman"/>
          <w:sz w:val="24"/>
          <w:szCs w:val="24"/>
        </w:rPr>
      </w:pPr>
      <w:r w:rsidRPr="00455556">
        <w:rPr>
          <w:rStyle w:val="FontStyle13"/>
          <w:rFonts w:ascii="Times New Roman" w:hAnsi="Times New Roman" w:cs="Times New Roman"/>
          <w:sz w:val="24"/>
          <w:szCs w:val="24"/>
        </w:rPr>
        <w:lastRenderedPageBreak/>
        <w:t>Развивается сотрудничество Адвокатской палаты города Москвы с Уполномоченным по правам человека в городе Москве и Уполномоченным по защите прав предпринимателей в городе Москве. Адвокаты принимают активное участие в деятельности рабочих групп и комиссий, созданных при уполномоченных.</w:t>
      </w:r>
    </w:p>
    <w:p w14:paraId="4F4673E4" w14:textId="7F123314" w:rsidR="00C111C2" w:rsidRPr="00455556" w:rsidRDefault="00C111C2" w:rsidP="00455556">
      <w:pPr>
        <w:pStyle w:val="Style4"/>
        <w:widowControl/>
        <w:spacing w:line="240" w:lineRule="auto"/>
        <w:ind w:firstLine="709"/>
        <w:rPr>
          <w:rStyle w:val="FontStyle13"/>
          <w:rFonts w:ascii="Times New Roman" w:hAnsi="Times New Roman" w:cs="Times New Roman"/>
          <w:sz w:val="24"/>
          <w:szCs w:val="24"/>
        </w:rPr>
      </w:pPr>
      <w:r w:rsidRPr="00455556">
        <w:rPr>
          <w:rStyle w:val="FontStyle13"/>
          <w:rFonts w:ascii="Times New Roman" w:hAnsi="Times New Roman" w:cs="Times New Roman"/>
          <w:sz w:val="24"/>
          <w:szCs w:val="24"/>
        </w:rPr>
        <w:t>20 августа 2024 г</w:t>
      </w:r>
      <w:r w:rsidR="004146E1">
        <w:rPr>
          <w:rStyle w:val="FontStyle13"/>
          <w:rFonts w:ascii="Times New Roman" w:hAnsi="Times New Roman" w:cs="Times New Roman"/>
          <w:sz w:val="24"/>
          <w:szCs w:val="24"/>
        </w:rPr>
        <w:t>.</w:t>
      </w:r>
      <w:r w:rsidRPr="00455556">
        <w:rPr>
          <w:rStyle w:val="FontStyle13"/>
          <w:rFonts w:ascii="Times New Roman" w:hAnsi="Times New Roman" w:cs="Times New Roman"/>
          <w:sz w:val="24"/>
          <w:szCs w:val="24"/>
        </w:rPr>
        <w:t xml:space="preserve"> заключено соглашение о взаимодействии Уполномоченного по защите прав предпринимателей в городе Москве с Адвокатской палатой города Москвы с целью оказания субъектам предпринимательской деятельности квалифицированной юридической помощи, а также совершенствования механизмов юридической защиты и законодательства.</w:t>
      </w:r>
    </w:p>
    <w:p w14:paraId="5CD8C55F" w14:textId="536E1A26" w:rsidR="00C111C2" w:rsidRPr="00455556" w:rsidRDefault="00C111C2" w:rsidP="00455556">
      <w:pPr>
        <w:pStyle w:val="Style4"/>
        <w:widowControl/>
        <w:spacing w:line="240" w:lineRule="auto"/>
        <w:ind w:firstLine="709"/>
        <w:rPr>
          <w:rStyle w:val="FontStyle13"/>
          <w:rFonts w:ascii="Times New Roman" w:hAnsi="Times New Roman" w:cs="Times New Roman"/>
          <w:sz w:val="24"/>
          <w:szCs w:val="24"/>
        </w:rPr>
      </w:pPr>
      <w:proofErr w:type="gramStart"/>
      <w:r w:rsidRPr="00455556">
        <w:rPr>
          <w:rStyle w:val="FontStyle13"/>
          <w:rFonts w:ascii="Times New Roman" w:hAnsi="Times New Roman" w:cs="Times New Roman"/>
          <w:sz w:val="24"/>
          <w:szCs w:val="24"/>
        </w:rPr>
        <w:t>12 декабря 2024 г</w:t>
      </w:r>
      <w:r w:rsidR="004146E1">
        <w:rPr>
          <w:rStyle w:val="FontStyle13"/>
          <w:rFonts w:ascii="Times New Roman" w:hAnsi="Times New Roman" w:cs="Times New Roman"/>
          <w:sz w:val="24"/>
          <w:szCs w:val="24"/>
        </w:rPr>
        <w:t>.</w:t>
      </w:r>
      <w:r w:rsidRPr="00455556">
        <w:rPr>
          <w:rStyle w:val="FontStyle13"/>
          <w:rFonts w:ascii="Times New Roman" w:hAnsi="Times New Roman" w:cs="Times New Roman"/>
          <w:sz w:val="24"/>
          <w:szCs w:val="24"/>
        </w:rPr>
        <w:t xml:space="preserve"> заключено соглашение о взаимодействии Адвокатской палаты города Москвы с Главным управлением Федеральной службы исполнения наказаний по г. Москве в целях реализации положений Федерального закона от 6</w:t>
      </w:r>
      <w:r w:rsidR="004146E1">
        <w:rPr>
          <w:rStyle w:val="FontStyle13"/>
          <w:rFonts w:ascii="Times New Roman" w:hAnsi="Times New Roman" w:cs="Times New Roman"/>
          <w:sz w:val="24"/>
          <w:szCs w:val="24"/>
        </w:rPr>
        <w:t xml:space="preserve"> </w:t>
      </w:r>
      <w:r w:rsidRPr="00455556">
        <w:rPr>
          <w:rStyle w:val="FontStyle13"/>
          <w:rFonts w:ascii="Times New Roman" w:hAnsi="Times New Roman" w:cs="Times New Roman"/>
          <w:sz w:val="24"/>
          <w:szCs w:val="24"/>
        </w:rPr>
        <w:t>февраля 2023 г. №</w:t>
      </w:r>
      <w:r w:rsidR="004146E1">
        <w:rPr>
          <w:rStyle w:val="FontStyle13"/>
          <w:rFonts w:ascii="Times New Roman" w:hAnsi="Times New Roman" w:cs="Times New Roman"/>
          <w:sz w:val="24"/>
          <w:szCs w:val="24"/>
        </w:rPr>
        <w:t> </w:t>
      </w:r>
      <w:r w:rsidRPr="00455556">
        <w:rPr>
          <w:rStyle w:val="FontStyle13"/>
          <w:rFonts w:ascii="Times New Roman" w:hAnsi="Times New Roman" w:cs="Times New Roman"/>
          <w:sz w:val="24"/>
          <w:szCs w:val="24"/>
        </w:rPr>
        <w:t>10-ФЗ «О пробации в Российской Федерации» в части предоставления адвокатами юридической помощи в рамках государственной системы бесплатной юридической помощи лицам, в отношении которых применяется пробация.</w:t>
      </w:r>
      <w:proofErr w:type="gramEnd"/>
    </w:p>
    <w:p w14:paraId="0318BBA9" w14:textId="77777777" w:rsidR="00C111C2" w:rsidRPr="00455556" w:rsidRDefault="00C111C2" w:rsidP="00455556">
      <w:pPr>
        <w:pStyle w:val="Style3"/>
        <w:widowControl/>
        <w:rPr>
          <w:rFonts w:ascii="Times New Roman" w:hAnsi="Times New Roman" w:cs="Times New Roman"/>
        </w:rPr>
      </w:pPr>
    </w:p>
    <w:p w14:paraId="66E3F651" w14:textId="77777777" w:rsidR="00C111C2" w:rsidRPr="00455556" w:rsidRDefault="00C111C2" w:rsidP="00455556">
      <w:pPr>
        <w:pStyle w:val="Style1"/>
        <w:widowControl/>
        <w:jc w:val="center"/>
        <w:rPr>
          <w:rStyle w:val="FontStyle11"/>
          <w:rFonts w:ascii="Times New Roman" w:hAnsi="Times New Roman" w:cs="Times New Roman"/>
          <w:color w:val="000000"/>
          <w:sz w:val="24"/>
          <w:szCs w:val="24"/>
        </w:rPr>
      </w:pPr>
      <w:r w:rsidRPr="00455556">
        <w:rPr>
          <w:rStyle w:val="FontStyle11"/>
          <w:rFonts w:ascii="Times New Roman" w:hAnsi="Times New Roman" w:cs="Times New Roman"/>
          <w:color w:val="000000"/>
          <w:sz w:val="24"/>
          <w:szCs w:val="24"/>
        </w:rPr>
        <w:t>4. Защита профессиональных прав адвокатов</w:t>
      </w:r>
    </w:p>
    <w:p w14:paraId="526D7CE9" w14:textId="77777777" w:rsidR="00C111C2" w:rsidRPr="00455556" w:rsidRDefault="00C111C2" w:rsidP="00455556">
      <w:pPr>
        <w:pStyle w:val="Style3"/>
        <w:widowControl/>
        <w:jc w:val="center"/>
        <w:rPr>
          <w:rStyle w:val="FontStyle11"/>
          <w:rFonts w:ascii="Times New Roman" w:hAnsi="Times New Roman" w:cs="Times New Roman"/>
          <w:color w:val="000000"/>
          <w:sz w:val="24"/>
          <w:szCs w:val="24"/>
        </w:rPr>
      </w:pPr>
      <w:proofErr w:type="gramStart"/>
      <w:r w:rsidRPr="00455556">
        <w:rPr>
          <w:rStyle w:val="FontStyle11"/>
          <w:rFonts w:ascii="Times New Roman" w:hAnsi="Times New Roman" w:cs="Times New Roman"/>
          <w:color w:val="000000"/>
          <w:sz w:val="24"/>
          <w:szCs w:val="24"/>
        </w:rPr>
        <w:t xml:space="preserve">(Комиссия Совета Адвокатской палаты </w:t>
      </w:r>
      <w:proofErr w:type="gramEnd"/>
    </w:p>
    <w:p w14:paraId="4D5DCE4F" w14:textId="77777777" w:rsidR="00C111C2" w:rsidRPr="00455556" w:rsidRDefault="00C111C2" w:rsidP="00455556">
      <w:pPr>
        <w:pStyle w:val="Style3"/>
        <w:widowControl/>
        <w:jc w:val="center"/>
        <w:rPr>
          <w:rStyle w:val="FontStyle11"/>
          <w:rFonts w:ascii="Times New Roman" w:hAnsi="Times New Roman" w:cs="Times New Roman"/>
          <w:color w:val="000000"/>
          <w:sz w:val="24"/>
          <w:szCs w:val="24"/>
        </w:rPr>
      </w:pPr>
      <w:r w:rsidRPr="00455556">
        <w:rPr>
          <w:rStyle w:val="FontStyle11"/>
          <w:rFonts w:ascii="Times New Roman" w:hAnsi="Times New Roman" w:cs="Times New Roman"/>
          <w:color w:val="000000"/>
          <w:sz w:val="24"/>
          <w:szCs w:val="24"/>
        </w:rPr>
        <w:t>города Москвы по защите прав адвокатов)</w:t>
      </w:r>
    </w:p>
    <w:p w14:paraId="22C09A79" w14:textId="77777777" w:rsidR="00C111C2" w:rsidRPr="00455556" w:rsidRDefault="00C111C2" w:rsidP="00455556">
      <w:pPr>
        <w:pStyle w:val="Style3"/>
        <w:widowControl/>
        <w:rPr>
          <w:rStyle w:val="FontStyle11"/>
          <w:rFonts w:ascii="Times New Roman" w:hAnsi="Times New Roman" w:cs="Times New Roman"/>
          <w:b w:val="0"/>
          <w:sz w:val="24"/>
          <w:szCs w:val="24"/>
        </w:rPr>
      </w:pPr>
    </w:p>
    <w:p w14:paraId="51F2CB67" w14:textId="674955C5" w:rsidR="00C111C2" w:rsidRPr="00455556" w:rsidRDefault="00C111C2" w:rsidP="00455556">
      <w:pPr>
        <w:shd w:val="clear" w:color="auto" w:fill="FFFFFF"/>
        <w:ind w:firstLine="709"/>
        <w:jc w:val="both"/>
        <w:rPr>
          <w:color w:val="1A1A1A"/>
        </w:rPr>
      </w:pPr>
      <w:r w:rsidRPr="00455556">
        <w:rPr>
          <w:color w:val="1A1A1A"/>
        </w:rPr>
        <w:t xml:space="preserve">Защита прав адвокатов как приоритетное направление деятельности находилась в 2024 году под постоянным контролем Совета. Вопрос о защите прав адвокатов включен в качестве постоянного в повестку заседаний Совета и ежемесячно рассматривался в них по докладам руководителей Комиссии по защите прав адвокатов и вице-президента Палаты. В заседаниях самой Комиссии принимали участие Президент и вице-президент Палаты, которые также постоянно контролировали и координировали наиболее важные вопросы ее деятельности. В составе Комиссии работают два члена Совета, один из </w:t>
      </w:r>
      <w:r w:rsidR="00EA63A0">
        <w:rPr>
          <w:color w:val="1A1A1A"/>
        </w:rPr>
        <w:t>ни</w:t>
      </w:r>
      <w:r w:rsidRPr="00455556">
        <w:rPr>
          <w:color w:val="1A1A1A"/>
        </w:rPr>
        <w:t>х является заместителем ее председателя.</w:t>
      </w:r>
    </w:p>
    <w:p w14:paraId="6A721824" w14:textId="77777777" w:rsidR="00C111C2" w:rsidRPr="00455556" w:rsidRDefault="00C111C2" w:rsidP="00455556">
      <w:pPr>
        <w:shd w:val="clear" w:color="auto" w:fill="FFFFFF"/>
        <w:ind w:firstLine="709"/>
        <w:jc w:val="both"/>
        <w:rPr>
          <w:color w:val="1A1A1A"/>
        </w:rPr>
      </w:pPr>
      <w:proofErr w:type="gramStart"/>
      <w:r w:rsidRPr="00455556">
        <w:rPr>
          <w:color w:val="1A1A1A"/>
        </w:rPr>
        <w:t>В условиях растущей нагрузки на Комиссию и значительного повышения требований к интенсивности и эффективности ее работы Советом принят ряд организационных мер по усилению Комиссии: ее численность увеличена с 12 до 15 человек, в состав Комиссии дополнительно вошли три адвоката, имеющие собственный опыт успешной защиты профессиональных прав и прошедшие стажировку в Комиссии.</w:t>
      </w:r>
      <w:proofErr w:type="gramEnd"/>
      <w:r w:rsidRPr="00455556">
        <w:rPr>
          <w:color w:val="1A1A1A"/>
        </w:rPr>
        <w:t xml:space="preserve"> Создан кадровый резерв Комиссии из числа адвокатов, обладающих необходимыми навыками и качествами и проявляющих интерес к участию в защите прав коллег. Очередные заседания Комиссии проводились ежемесячно, при необходимости созывались внеочередные заседания, а по отдельным направлениям работы создавались рабочие группы.</w:t>
      </w:r>
    </w:p>
    <w:p w14:paraId="3615023B" w14:textId="77777777" w:rsidR="00C111C2" w:rsidRPr="00455556" w:rsidRDefault="00C111C2" w:rsidP="00455556">
      <w:pPr>
        <w:ind w:firstLine="708"/>
        <w:jc w:val="both"/>
      </w:pPr>
      <w:r w:rsidRPr="00455556">
        <w:t xml:space="preserve">В 2024 году Комиссией рассмотрено 104 обращения адвокатов о нарушении их профессиональных прав. Наиболее распространенные нарушения, в связи с которыми обращались адвокаты: </w:t>
      </w:r>
      <w:proofErr w:type="spellStart"/>
      <w:r w:rsidRPr="00455556">
        <w:t>недопуск</w:t>
      </w:r>
      <w:proofErr w:type="spellEnd"/>
      <w:r w:rsidRPr="00455556">
        <w:t xml:space="preserve"> для оказания юридической помощи доверителям, отстранение от участия в делах, вызовы для дачи объяснений или показаний в качестве свидетелей, опросов при проведении ОРМ, невыплата</w:t>
      </w:r>
      <w:r w:rsidRPr="00455556">
        <w:rPr>
          <w:highlight w:val="white"/>
        </w:rPr>
        <w:t xml:space="preserve"> вознаграждения за оказанную юридическую помощь по назначению</w:t>
      </w:r>
      <w:r w:rsidRPr="00455556">
        <w:t xml:space="preserve"> и другие.</w:t>
      </w:r>
    </w:p>
    <w:p w14:paraId="5F037383" w14:textId="77777777" w:rsidR="00C111C2" w:rsidRPr="00455556" w:rsidRDefault="00C111C2" w:rsidP="00455556">
      <w:pPr>
        <w:ind w:firstLine="708"/>
        <w:jc w:val="both"/>
      </w:pPr>
      <w:r w:rsidRPr="00455556">
        <w:t xml:space="preserve">Особое внимание, как и раньше, уделялось обращениям адвокатов, подвергшихся насильственным действиям, уголовному преследованию в связи с профессиональной деятельностью, обыскам в их жилищах и офисах, допросам. По таким обращениям Комиссией осуществлялось постоянное взаимодействие с адвокатами или их защитниками, оказывалась адресная методическая и практическая помощь в защите и восстановлении нарушенных профессиональных прав, в необходимых случаях направлялись обращения от имени Палаты в различные государственные органы. </w:t>
      </w:r>
    </w:p>
    <w:p w14:paraId="22735FE1" w14:textId="77777777" w:rsidR="00C111C2" w:rsidRPr="00455556" w:rsidRDefault="00C111C2" w:rsidP="00455556">
      <w:pPr>
        <w:ind w:firstLine="708"/>
        <w:jc w:val="both"/>
        <w:rPr>
          <w:shd w:val="clear" w:color="auto" w:fill="FFFFFF"/>
        </w:rPr>
      </w:pPr>
      <w:r w:rsidRPr="00455556">
        <w:rPr>
          <w:shd w:val="clear" w:color="auto" w:fill="FFFFFF"/>
        </w:rPr>
        <w:lastRenderedPageBreak/>
        <w:t>В 2024 году продолжала нарастать тенденция указания следственными органами и судами при избрании в отношении адвокатов меры пресечения на статус адвоката как на обстоятельство, свидетельствующее о повышенном риске противоправного поведения. По этому поводу также направлялись обращения руководителям соответствующих следственных органов и в суды, в которых обращалось внимание на недопустимость такого подхода.</w:t>
      </w:r>
    </w:p>
    <w:p w14:paraId="3F31F4CF" w14:textId="77777777" w:rsidR="00C111C2" w:rsidRPr="00455556" w:rsidRDefault="00C111C2" w:rsidP="00455556">
      <w:pPr>
        <w:ind w:firstLine="708"/>
        <w:jc w:val="both"/>
      </w:pPr>
      <w:r w:rsidRPr="00455556">
        <w:t xml:space="preserve">Утвержденным Советом Федеральной палаты адвокатов Российской Федерации 18 июня 2024 г. Положением «О порядке осуществления защиты профессиональных прав адвокатов» на Комиссию при установлении факта нарушения профессиональных прав адвоката возложена обязанность по обеспечению представительства его интересов при рассмотрении гражданских и административных дел, а также защиты в уголовном судопроизводстве. </w:t>
      </w:r>
    </w:p>
    <w:p w14:paraId="7A897A45" w14:textId="77777777" w:rsidR="00C111C2" w:rsidRPr="00455556" w:rsidRDefault="00C111C2" w:rsidP="00455556">
      <w:pPr>
        <w:ind w:firstLine="708"/>
        <w:jc w:val="both"/>
      </w:pPr>
      <w:r w:rsidRPr="00455556">
        <w:t>За истекший год члены Комиссии в качестве представителей Палаты как заинтересованного лица участвовали в 14 заседаниях судов различных уровней при обжаловании судебных решений, а также действий и решений следователей, которыми были нарушены профессиональные права адвокатов и адвокатского сообщества. В каждом таком случае осуществлялась тщательная подготовка позиции в координации с позицией самого адвоката, чьи права были нарушены.</w:t>
      </w:r>
    </w:p>
    <w:p w14:paraId="07249771" w14:textId="77777777" w:rsidR="00C111C2" w:rsidRPr="00455556" w:rsidRDefault="00C111C2" w:rsidP="00455556">
      <w:pPr>
        <w:ind w:firstLine="708"/>
        <w:jc w:val="both"/>
      </w:pPr>
      <w:r w:rsidRPr="00455556">
        <w:t>По десяти апелляционным жалобам постановления районных судов о даче разрешений на производство обысков отменены, а при новом рассмотрении в удовлетворении ходатай</w:t>
      </w:r>
      <w:proofErr w:type="gramStart"/>
      <w:r w:rsidRPr="00455556">
        <w:t>ств сл</w:t>
      </w:r>
      <w:proofErr w:type="gramEnd"/>
      <w:r w:rsidRPr="00455556">
        <w:t xml:space="preserve">едователей было отказано. В то же время Московский городской суд отказал в удовлетворении четырех апелляционных жалоб на постановления районных судов о даче разрешений на допросы адвокатов. Обжалование этих решений в кассационном порядке к положительному результату пока не привело, в </w:t>
      </w:r>
      <w:proofErr w:type="gramStart"/>
      <w:r w:rsidRPr="00455556">
        <w:t>связи</w:t>
      </w:r>
      <w:proofErr w:type="gramEnd"/>
      <w:r w:rsidRPr="00455556">
        <w:t xml:space="preserve"> с чем Советом инициировано обращение к Уполномоченному по правам человека в Российской Федерации с просьбой поддержать позицию по защите нарушенных прав адвокатов.</w:t>
      </w:r>
    </w:p>
    <w:p w14:paraId="21D26C98" w14:textId="77777777" w:rsidR="00C111C2" w:rsidRPr="00455556" w:rsidRDefault="00C111C2" w:rsidP="00455556">
      <w:pPr>
        <w:ind w:firstLine="708"/>
        <w:jc w:val="both"/>
      </w:pPr>
      <w:r w:rsidRPr="00455556">
        <w:t>Этим же Положением значительно повышены требования к правовым заключениям Комиссии по обращениям адвокатов, чьи профессиональные права нарушены. Принципиально изменился статус этих заключений: если раньше это были внутренние рабочие документы Комиссии, то теперь это, по существу, документ Палаты, выражающий ее позицию и используемый во внешних взаимоотношениях. В 2024 году Комиссией подготовлено и утверждено 19 правовых заключений по наиболее сложным и спорным вопросам, поставленным в обращениях адвокатов. Эти заключения использовались адвокатами при защите нарушенных прав.</w:t>
      </w:r>
    </w:p>
    <w:p w14:paraId="209CD2F2" w14:textId="77777777" w:rsidR="00C111C2" w:rsidRPr="00455556" w:rsidRDefault="00C111C2" w:rsidP="00455556">
      <w:pPr>
        <w:shd w:val="clear" w:color="auto" w:fill="FFFFFF"/>
        <w:ind w:firstLine="709"/>
        <w:jc w:val="both"/>
      </w:pPr>
      <w:r w:rsidRPr="00455556">
        <w:t>Поскольку основным и наиболее оперативным способом защиты профессиональных прав адвокатов остается их самозащита, от Комиссии требуются активные и компетентные действия методологического характера: подготовка рекомендаций, обзоров практики и публикаций по наиболее актуальным вопросам, участие ее членов в качестве спикеров в обучающих и наставнических мероприятиях, посвященных защите профессиональных прав адвокатов.</w:t>
      </w:r>
    </w:p>
    <w:p w14:paraId="3B554B95" w14:textId="77777777" w:rsidR="00C111C2" w:rsidRPr="00455556" w:rsidRDefault="00C111C2" w:rsidP="00455556">
      <w:pPr>
        <w:ind w:firstLine="709"/>
        <w:jc w:val="both"/>
      </w:pPr>
      <w:proofErr w:type="gramStart"/>
      <w:r w:rsidRPr="00455556">
        <w:rPr>
          <w:color w:val="1A1A1A"/>
        </w:rPr>
        <w:t>В этих целях Комиссией</w:t>
      </w:r>
      <w:r w:rsidRPr="00455556">
        <w:rPr>
          <w:color w:val="000000"/>
        </w:rPr>
        <w:t>, в дополнение к уже действующим ее р</w:t>
      </w:r>
      <w:r w:rsidRPr="00455556">
        <w:t xml:space="preserve">екомендациям о действиях адвокатов при производстве обыска, осмотра и выемки (от 18 апреля 2023 г.), </w:t>
      </w:r>
      <w:r w:rsidRPr="00455556">
        <w:rPr>
          <w:bCs/>
          <w:shd w:val="clear" w:color="auto" w:fill="FFFFFF"/>
        </w:rPr>
        <w:t>при вызовах на допросы в следственные органы, органы дознания и в суды (от 25 ноября 2022 г.),</w:t>
      </w:r>
      <w:r w:rsidRPr="00455556">
        <w:t xml:space="preserve"> </w:t>
      </w:r>
      <w:r w:rsidRPr="00455556">
        <w:rPr>
          <w:bCs/>
          <w:shd w:val="clear" w:color="auto" w:fill="FFFFFF"/>
        </w:rPr>
        <w:t>при вызовах в следственные органы и органы дознания для дачи объяснений и для участия в опросах при проведении</w:t>
      </w:r>
      <w:proofErr w:type="gramEnd"/>
      <w:r w:rsidRPr="00455556">
        <w:rPr>
          <w:bCs/>
          <w:shd w:val="clear" w:color="auto" w:fill="FFFFFF"/>
        </w:rPr>
        <w:t xml:space="preserve"> ОРМ (от 27 сентября 2022 г.), </w:t>
      </w:r>
      <w:r w:rsidRPr="00455556">
        <w:rPr>
          <w:color w:val="1A1A1A"/>
        </w:rPr>
        <w:t xml:space="preserve">совместно с </w:t>
      </w:r>
      <w:r w:rsidRPr="00455556">
        <w:t xml:space="preserve">рабочей группой </w:t>
      </w:r>
      <w:r w:rsidRPr="00455556">
        <w:rPr>
          <w:color w:val="000000"/>
        </w:rPr>
        <w:t>по защите прав адвокатов, участвующих в качестве защитников по назначению,</w:t>
      </w:r>
      <w:r w:rsidRPr="00455556">
        <w:rPr>
          <w:color w:val="1A1A1A"/>
        </w:rPr>
        <w:t xml:space="preserve"> были подготовлены и 27 мая 2024 г.</w:t>
      </w:r>
      <w:r w:rsidRPr="00455556">
        <w:t xml:space="preserve"> утверждены Рекомендации «О действиях адвокатов по защите права на получение вознаграждения в следственных органах, органах дознания и в судах за работу по назначению». В этот же день Комиссией утвержден Обзор практики работы за 2023 год, в котором содержатся важные сведения и рекомендации в связи с обысками у адвокатов, а также их </w:t>
      </w:r>
      <w:r w:rsidRPr="00455556">
        <w:lastRenderedPageBreak/>
        <w:t>уголовным преследованием по обвинению в преступлениях против правосудия (ст. 294 и ст. 303 УК РФ).</w:t>
      </w:r>
    </w:p>
    <w:p w14:paraId="52415969" w14:textId="77777777" w:rsidR="00C111C2" w:rsidRPr="00455556" w:rsidRDefault="00C111C2" w:rsidP="00455556">
      <w:pPr>
        <w:ind w:firstLine="709"/>
        <w:jc w:val="both"/>
      </w:pPr>
      <w:r w:rsidRPr="00455556">
        <w:t>Совокупность</w:t>
      </w:r>
      <w:r w:rsidRPr="00455556">
        <w:rPr>
          <w:bCs/>
          <w:shd w:val="clear" w:color="auto" w:fill="FFFFFF"/>
        </w:rPr>
        <w:t xml:space="preserve"> перечисленных документов, опубликованных и находящихся в открытом доступе, </w:t>
      </w:r>
      <w:r w:rsidRPr="00455556">
        <w:t xml:space="preserve">содержит фундаментальную методологическую основу для активной и эффективной самозащиты адвокатами своих профессиональных прав. Их полезность полностью подтверждена практикой, в том числе и значительным снижением в 2024 году задолженности московских судов по оплате работы адвокатов по назначению. </w:t>
      </w:r>
    </w:p>
    <w:p w14:paraId="300FF985" w14:textId="0E42FF47" w:rsidR="00C111C2" w:rsidRPr="00455556" w:rsidRDefault="00C111C2" w:rsidP="00455556">
      <w:pPr>
        <w:ind w:firstLine="709"/>
        <w:jc w:val="both"/>
      </w:pPr>
      <w:r w:rsidRPr="00455556">
        <w:rPr>
          <w:shd w:val="clear" w:color="auto" w:fill="FFFFFF"/>
        </w:rPr>
        <w:t xml:space="preserve">В отчетном году Советом и Комиссией предпринимались активные и инициативные действия по формированию общих подходов адвокатских палат в защите профессиональных прав адвокатов и по обмену опытом. С этой целью развивалась практика ежеквартальных совместных заседаний комиссий по защите </w:t>
      </w:r>
      <w:proofErr w:type="gramStart"/>
      <w:r w:rsidRPr="00455556">
        <w:rPr>
          <w:shd w:val="clear" w:color="auto" w:fill="FFFFFF"/>
        </w:rPr>
        <w:t>прав адвокатов адвокатских палат города Москвы</w:t>
      </w:r>
      <w:proofErr w:type="gramEnd"/>
      <w:r w:rsidRPr="00455556">
        <w:rPr>
          <w:shd w:val="clear" w:color="auto" w:fill="FFFFFF"/>
        </w:rPr>
        <w:t xml:space="preserve"> и Московской области с участием президентов и</w:t>
      </w:r>
      <w:r w:rsidR="00EA63A0">
        <w:rPr>
          <w:shd w:val="clear" w:color="auto" w:fill="FFFFFF"/>
        </w:rPr>
        <w:t xml:space="preserve"> (</w:t>
      </w:r>
      <w:r w:rsidRPr="00455556">
        <w:rPr>
          <w:shd w:val="clear" w:color="auto" w:fill="FFFFFF"/>
        </w:rPr>
        <w:t>или</w:t>
      </w:r>
      <w:r w:rsidR="00EA63A0">
        <w:rPr>
          <w:shd w:val="clear" w:color="auto" w:fill="FFFFFF"/>
        </w:rPr>
        <w:t>)</w:t>
      </w:r>
      <w:r w:rsidRPr="00455556">
        <w:rPr>
          <w:shd w:val="clear" w:color="auto" w:fill="FFFFFF"/>
        </w:rPr>
        <w:t xml:space="preserve"> вице-президентов обеих палат. Поскольку этот формат работы вызвал высокий интерес у других адвокатских палат, такие заседания проводились в расширенном составе. По сравнению с предыдущим годом количество их участников увеличилось втрое. Так, в декабре 2024 года в совместном заседании приняли участие </w:t>
      </w:r>
      <w:r w:rsidRPr="00455556">
        <w:t>представители адвокатских палат 33 субъектов Российской Федерации.</w:t>
      </w:r>
    </w:p>
    <w:p w14:paraId="6FE43E20" w14:textId="3B47ECB5" w:rsidR="00C111C2" w:rsidRPr="00455556" w:rsidRDefault="00C111C2" w:rsidP="00455556">
      <w:pPr>
        <w:pStyle w:val="a6"/>
        <w:ind w:left="0" w:firstLineChars="300" w:firstLine="720"/>
        <w:jc w:val="both"/>
      </w:pPr>
      <w:r w:rsidRPr="00455556">
        <w:t xml:space="preserve">На этих совместных заседаниях по инициативе и по докладам </w:t>
      </w:r>
      <w:proofErr w:type="gramStart"/>
      <w:r w:rsidRPr="00455556">
        <w:t>членов Комиссии Адвокатской палаты города Москвы</w:t>
      </w:r>
      <w:proofErr w:type="gramEnd"/>
      <w:r w:rsidRPr="00455556">
        <w:t xml:space="preserve"> обсуждались наиболее острые проблемы, связанные с нарушением прав адвокатов и противодействием адвокатской деятельности: свидетельский иммунитет адвоката, способы защиты адвокатской тайны при попытках вызов</w:t>
      </w:r>
      <w:r w:rsidR="00EA63A0">
        <w:t>а</w:t>
      </w:r>
      <w:r w:rsidRPr="00455556">
        <w:t xml:space="preserve"> адвокатов для допросов, опросов, дачи объяснений; практика применения статей 72 и 258 УПК РФ в отношении адвокатов как способ их незаконного устранения из дел; защита профессиональных прав адвокатов при </w:t>
      </w:r>
      <w:proofErr w:type="spellStart"/>
      <w:r w:rsidRPr="00455556">
        <w:t>недопуске</w:t>
      </w:r>
      <w:proofErr w:type="spellEnd"/>
      <w:r w:rsidRPr="00455556">
        <w:t xml:space="preserve"> к доверителю; способы защиты при необоснованном применении к адвокату специальных средств; практика обжалования судебных постановлений о разрешении производства обысков, получения информации о соединениях </w:t>
      </w:r>
      <w:r w:rsidR="00EA63A0">
        <w:t xml:space="preserve">между абонентами и (или) абонентскими устройствами </w:t>
      </w:r>
      <w:r w:rsidRPr="00455556">
        <w:t xml:space="preserve">и других, вынесенных в отношении адвоката без учета его специального статуса; нарушение профессиональных прав адвоката в суде присяжных и другие. </w:t>
      </w:r>
      <w:r w:rsidRPr="00455556">
        <w:rPr>
          <w:shd w:val="clear" w:color="auto" w:fill="FFFFFF"/>
        </w:rPr>
        <w:t xml:space="preserve">Каждое такое </w:t>
      </w:r>
      <w:r w:rsidRPr="00455556">
        <w:t>выступление содержало практические рекомендации.</w:t>
      </w:r>
    </w:p>
    <w:p w14:paraId="22305786" w14:textId="5150BDA6" w:rsidR="00C111C2" w:rsidRPr="00455556" w:rsidRDefault="00C111C2" w:rsidP="00455556">
      <w:pPr>
        <w:pStyle w:val="a6"/>
        <w:ind w:left="0" w:firstLineChars="300" w:firstLine="720"/>
        <w:jc w:val="both"/>
      </w:pPr>
      <w:proofErr w:type="gramStart"/>
      <w:r w:rsidRPr="00455556">
        <w:t>Членами Совета в составе рабочей группы Федеральной палаты адвокатов Российской Федерации разработан проект федерального закона «О внесении изменений и дополнений в Уголовный кодекс Российской Федерации, Уголовно-процессуальный кодекс Российской Федерации, Федеральный закон “Об адвокатской деятельности и адвокатуре в Российской Федерации”», предусматривающий уголовную ответственность за нарушение конституционного права каждого на получение квалифицированной юридической помощи (в том числе за препятствование адвокатской деятельности).</w:t>
      </w:r>
      <w:proofErr w:type="gramEnd"/>
      <w:r w:rsidRPr="00455556">
        <w:t xml:space="preserve"> Законопроект и его обоснование одобрены Советом Федеральной палаты адвокатов Российской Федерации и в настоящее время направлены лицам, имеющим право законодательной инициативы. </w:t>
      </w:r>
    </w:p>
    <w:p w14:paraId="339A79EF" w14:textId="77777777" w:rsidR="00C111C2" w:rsidRPr="00455556" w:rsidRDefault="00C111C2" w:rsidP="00455556">
      <w:pPr>
        <w:shd w:val="clear" w:color="auto" w:fill="FFFFFF"/>
        <w:ind w:firstLine="709"/>
        <w:jc w:val="both"/>
      </w:pPr>
      <w:r w:rsidRPr="00455556">
        <w:t xml:space="preserve">В отчетном периоде члены Комиссии в предусмотренном статьей 450.1 УПК РФ порядке участвовали в качестве уполномоченных представителей Палаты в 38 обысках и в трех выемках у адвокатов, 15 осмотрах предметов и трех осмотрах места происшествия. Представители Палаты наблюдали за соблюдением требований законодательства при проведении этих процессуальных действий, в необходимых случаях добивались устранения нарушений, вносили соответствующие заявления и замечания в протоколы процессуальных действий, давали адвокатам рекомендации по обжалованию нарушений и в ряде случаев участвовали в их обжаловании. </w:t>
      </w:r>
    </w:p>
    <w:p w14:paraId="48449FE3" w14:textId="77777777" w:rsidR="00C111C2" w:rsidRPr="00455556" w:rsidRDefault="00C111C2" w:rsidP="00455556">
      <w:pPr>
        <w:ind w:firstLine="709"/>
        <w:jc w:val="both"/>
      </w:pPr>
      <w:r w:rsidRPr="00455556">
        <w:t xml:space="preserve">Так, при поддержке и непосредственном участии членов Комиссии были обжалованы решения суда о признании законными обысков в жилищах нескольких </w:t>
      </w:r>
      <w:r w:rsidRPr="00455556">
        <w:lastRenderedPageBreak/>
        <w:t xml:space="preserve">адвокатов, произведенных без предварительного судебного разрешения. По одной из апелляционных жалоб постановление районного суда о признании обыска </w:t>
      </w:r>
      <w:proofErr w:type="gramStart"/>
      <w:r w:rsidRPr="00455556">
        <w:t>законным</w:t>
      </w:r>
      <w:proofErr w:type="gramEnd"/>
      <w:r w:rsidRPr="00455556">
        <w:t xml:space="preserve"> уже отменено. </w:t>
      </w:r>
    </w:p>
    <w:p w14:paraId="0BB6AE0C" w14:textId="073F4067" w:rsidR="00C111C2" w:rsidRPr="00455556" w:rsidRDefault="00C111C2" w:rsidP="00455556">
      <w:pPr>
        <w:ind w:firstLine="709"/>
        <w:jc w:val="both"/>
      </w:pPr>
      <w:r w:rsidRPr="00455556">
        <w:t xml:space="preserve">В связи с ростом количества таких заведомо незаконных обысков в московском регионе на совместном заседании двух комиссий 9 декабря 2024 г. было признано правильным не </w:t>
      </w:r>
      <w:proofErr w:type="gramStart"/>
      <w:r w:rsidRPr="00455556">
        <w:t>направлять</w:t>
      </w:r>
      <w:proofErr w:type="gramEnd"/>
      <w:r w:rsidRPr="00455556">
        <w:t xml:space="preserve"> уполномоченных представителей палат для участия в них. Эта позиция поддержана Советом, который оперативно утвердил соответствующий </w:t>
      </w:r>
      <w:r w:rsidR="00EA63A0">
        <w:t>р</w:t>
      </w:r>
      <w:r w:rsidRPr="00455556">
        <w:t xml:space="preserve">егламент, подготовленный Комиссией. </w:t>
      </w:r>
    </w:p>
    <w:p w14:paraId="7A3FA905" w14:textId="5A0136D9" w:rsidR="00C111C2" w:rsidRPr="00455556" w:rsidRDefault="00C111C2" w:rsidP="00455556">
      <w:pPr>
        <w:ind w:firstLine="709"/>
        <w:jc w:val="both"/>
      </w:pPr>
      <w:proofErr w:type="gramStart"/>
      <w:r w:rsidRPr="00455556">
        <w:t xml:space="preserve">Руководители и члены Комиссии участвовали в работе Центра общественных процедур «Бизнес против коррупции» при Уполномоченном при Президенте Российской Федерации по защите прав предпринимателей, в рабочих группах, созданных при уполномоченных по правам человека в Российской Федерации и в городе Москве, Федеральной палате адвокатов Российской Федерации, выступали в качестве спикеров на </w:t>
      </w:r>
      <w:r w:rsidRPr="00455556">
        <w:rPr>
          <w:lang w:val="en-US"/>
        </w:rPr>
        <w:t>XXI</w:t>
      </w:r>
      <w:r w:rsidRPr="00455556">
        <w:t xml:space="preserve"> Международной научно-практической конференции «Уголовное право: стратегия развития в </w:t>
      </w:r>
      <w:r w:rsidRPr="00455556">
        <w:rPr>
          <w:lang w:val="en-US"/>
        </w:rPr>
        <w:t>XXI</w:t>
      </w:r>
      <w:r w:rsidRPr="00455556">
        <w:t xml:space="preserve"> веке</w:t>
      </w:r>
      <w:proofErr w:type="gramEnd"/>
      <w:r w:rsidRPr="00455556">
        <w:t>» и конференции «Петербургская трибуна», посвященн</w:t>
      </w:r>
      <w:r w:rsidR="00EA63A0">
        <w:t>ой</w:t>
      </w:r>
      <w:r w:rsidRPr="00455556">
        <w:t xml:space="preserve"> защите прав адвокатов, где з</w:t>
      </w:r>
      <w:r w:rsidRPr="00455556">
        <w:rPr>
          <w:color w:val="000000"/>
          <w:shd w:val="clear" w:color="auto" w:fill="FFFFFF"/>
        </w:rPr>
        <w:t>аместитель председателя</w:t>
      </w:r>
      <w:r w:rsidRPr="00455556">
        <w:t xml:space="preserve"> Комиссии выступил с докладом «Риски уголовного преследования адвокатов по статье 303 УК РФ. Способы защиты».</w:t>
      </w:r>
    </w:p>
    <w:p w14:paraId="77441A87" w14:textId="77777777" w:rsidR="00C111C2" w:rsidRPr="00455556" w:rsidRDefault="00C111C2" w:rsidP="00455556">
      <w:pPr>
        <w:shd w:val="clear" w:color="auto" w:fill="FFFFFF"/>
        <w:ind w:firstLine="709"/>
        <w:jc w:val="both"/>
      </w:pPr>
      <w:r w:rsidRPr="00455556">
        <w:t xml:space="preserve">Комиссией при поддержке Совета и отдела общественных связей ведется постоянная работа по повышению публичности ее деятельности и распространению лучших практик. С этой целью члены Комиссии выступали в качестве спикеров в наставническом проекте «В кабинете Резника», давали интервью и </w:t>
      </w:r>
      <w:proofErr w:type="gramStart"/>
      <w:r w:rsidRPr="00455556">
        <w:t>комментарии</w:t>
      </w:r>
      <w:proofErr w:type="gramEnd"/>
      <w:r w:rsidRPr="00455556">
        <w:t xml:space="preserve"> различных ситуаций, связанных с защитой </w:t>
      </w:r>
      <w:r w:rsidRPr="00455556">
        <w:rPr>
          <w:shd w:val="clear" w:color="auto" w:fill="FFFFFF"/>
        </w:rPr>
        <w:t>нарушенных прав адвокатов</w:t>
      </w:r>
      <w:r w:rsidRPr="00455556">
        <w:t>. Общее количество таких выступлений составило 24. На информационных ресурсах Палаты членами Комиссии опубликованы авторские материалы о способах защиты при необоснованном применении к адвокату специальных средств, об использовании адвокатами процессуальных полномочий для защиты профессиональных прав</w:t>
      </w:r>
      <w:r w:rsidRPr="00455556">
        <w:rPr>
          <w:shd w:val="clear" w:color="auto" w:fill="FFFFFF"/>
        </w:rPr>
        <w:t xml:space="preserve">. </w:t>
      </w:r>
    </w:p>
    <w:p w14:paraId="0ABA94AC" w14:textId="77777777" w:rsidR="00C111C2" w:rsidRPr="00455556" w:rsidRDefault="00C111C2" w:rsidP="00455556">
      <w:pPr>
        <w:pStyle w:val="Style1"/>
        <w:widowControl/>
        <w:rPr>
          <w:rStyle w:val="FontStyle11"/>
          <w:rFonts w:ascii="Times New Roman" w:hAnsi="Times New Roman" w:cs="Times New Roman"/>
          <w:b w:val="0"/>
          <w:sz w:val="24"/>
          <w:szCs w:val="24"/>
        </w:rPr>
      </w:pPr>
    </w:p>
    <w:p w14:paraId="32E6460E" w14:textId="77777777" w:rsidR="00C111C2" w:rsidRPr="00455556" w:rsidRDefault="00C111C2" w:rsidP="00455556">
      <w:pPr>
        <w:jc w:val="center"/>
        <w:rPr>
          <w:b/>
          <w:iCs/>
        </w:rPr>
      </w:pPr>
      <w:r w:rsidRPr="00455556">
        <w:rPr>
          <w:b/>
        </w:rPr>
        <w:t xml:space="preserve">5. Информационное обеспечение </w:t>
      </w:r>
      <w:r w:rsidRPr="00455556">
        <w:rPr>
          <w:b/>
          <w:iCs/>
        </w:rPr>
        <w:t xml:space="preserve">членов </w:t>
      </w:r>
    </w:p>
    <w:p w14:paraId="471A4A12" w14:textId="77777777" w:rsidR="00C111C2" w:rsidRPr="00455556" w:rsidRDefault="00C111C2" w:rsidP="00455556">
      <w:pPr>
        <w:jc w:val="center"/>
        <w:rPr>
          <w:b/>
          <w:iCs/>
        </w:rPr>
      </w:pPr>
      <w:r w:rsidRPr="00455556">
        <w:rPr>
          <w:b/>
          <w:iCs/>
        </w:rPr>
        <w:t>Адвокатской палаты города Москвы</w:t>
      </w:r>
    </w:p>
    <w:p w14:paraId="56987D36" w14:textId="77777777" w:rsidR="00C111C2" w:rsidRPr="00455556" w:rsidRDefault="00C111C2" w:rsidP="00455556">
      <w:pPr>
        <w:rPr>
          <w:iCs/>
        </w:rPr>
      </w:pPr>
    </w:p>
    <w:p w14:paraId="3308774E" w14:textId="14387830" w:rsidR="00C111C2" w:rsidRPr="00455556" w:rsidRDefault="00C111C2" w:rsidP="00455556">
      <w:pPr>
        <w:ind w:firstLine="708"/>
        <w:jc w:val="both"/>
      </w:pPr>
      <w:proofErr w:type="gramStart"/>
      <w:r w:rsidRPr="00455556">
        <w:t>Информационное обеспечение членов Адвокатской палаты города Москвы в 2024 году включало в себя оперативное освещение деятельности Палаты и ее органов, ведение и развитие официального сайта Палаты в информационно-телекоммуникационной сети «Интернет» и ее страниц в социальных сетях, взаимодействие со средствами массовой информации, регулярный мониторинг информационных ресурсов по вопросам адвокатской деятельности, обеспечение обратной связи по обращениям адвокатов, организаци</w:t>
      </w:r>
      <w:r w:rsidR="00EA63A0">
        <w:t>ю</w:t>
      </w:r>
      <w:r w:rsidRPr="00455556">
        <w:t xml:space="preserve"> и проведение семинаров в</w:t>
      </w:r>
      <w:proofErr w:type="gramEnd"/>
      <w:r w:rsidRPr="00455556">
        <w:t xml:space="preserve"> </w:t>
      </w:r>
      <w:proofErr w:type="gramStart"/>
      <w:r w:rsidRPr="00455556">
        <w:t>рамках</w:t>
      </w:r>
      <w:proofErr w:type="gramEnd"/>
      <w:r w:rsidRPr="00455556">
        <w:t xml:space="preserve"> наставнических проектов, а также других мероприятий, объединяющих адвокатское сообщество.</w:t>
      </w:r>
    </w:p>
    <w:p w14:paraId="66D5BA62" w14:textId="77777777" w:rsidR="00C111C2" w:rsidRPr="00455556" w:rsidRDefault="00C111C2" w:rsidP="00455556">
      <w:pPr>
        <w:ind w:firstLine="708"/>
        <w:jc w:val="both"/>
      </w:pPr>
      <w:r w:rsidRPr="00455556">
        <w:t xml:space="preserve">В 2024 году был полностью обновлен кадровый состав отдела общественных связей аппарата Палаты и внесены существенные изменения в организацию этой работы. Ключевым изменением стало ее функциональное разделение на два направления – оперативное и стратегическое. Оперативное направление заключается в постоянном и своевременном информировании о деятельности Палаты на ее сайте в информационно-телекоммуникационной сети «Интернет» и страницах в социальных сетях, взаимодействии с членами Палаты и ее органами. Стратегическое направление обеспечивает комплекс действий по поддержанию высокой репутации Палаты путем эффективных коммуникаций с Федеральной палатой адвокатов Российской Федерации, средствами массовой информации, другими внешними контрагентами, а также соответствие оперативного информирования общей стратегии. Такое распределение функций не повлекло увеличения расходов на информационное обеспечение, при этом </w:t>
      </w:r>
      <w:r w:rsidRPr="00455556">
        <w:lastRenderedPageBreak/>
        <w:t>позволило повысить качество материалов, публикуемых на ресурсах Палаты, и более эффективно решать коммуникационные задачи.</w:t>
      </w:r>
    </w:p>
    <w:p w14:paraId="305C33A5" w14:textId="77777777" w:rsidR="00C111C2" w:rsidRPr="00455556" w:rsidRDefault="00C111C2" w:rsidP="00455556">
      <w:pPr>
        <w:ind w:firstLine="708"/>
        <w:jc w:val="both"/>
      </w:pPr>
      <w:r w:rsidRPr="00455556">
        <w:t xml:space="preserve">Так, посещаемость сайта Палаты в 2024 году увеличилась на 11% – количество посещений превысило 1 </w:t>
      </w:r>
      <w:proofErr w:type="gramStart"/>
      <w:r w:rsidRPr="00455556">
        <w:t>млн</w:t>
      </w:r>
      <w:proofErr w:type="gramEnd"/>
      <w:r w:rsidRPr="00455556">
        <w:t xml:space="preserve"> (в 2023 году – 909,3 тыс.). Учитывая, что около 67% пользователей используют для посещения сайта мобильные устройства, планируется уделить особое внимание его адаптации под них, сделать сайт более простым и удобным в использовании.</w:t>
      </w:r>
    </w:p>
    <w:p w14:paraId="5C3605F3" w14:textId="1EEE7BAA" w:rsidR="00C111C2" w:rsidRPr="00455556" w:rsidRDefault="00C111C2" w:rsidP="00455556">
      <w:pPr>
        <w:ind w:firstLine="708"/>
        <w:jc w:val="both"/>
      </w:pPr>
      <w:r w:rsidRPr="00455556">
        <w:t xml:space="preserve">Аудитория Палаты в социальных сетях также заметно выросла: по итогам 2024 года количество подписчиков </w:t>
      </w:r>
      <w:proofErr w:type="spellStart"/>
      <w:r w:rsidRPr="00455556">
        <w:t>Телеграм</w:t>
      </w:r>
      <w:proofErr w:type="spellEnd"/>
      <w:r w:rsidRPr="00455556">
        <w:t>-канала Палаты составило 3</w:t>
      </w:r>
      <w:r w:rsidR="00EA63A0">
        <w:t> </w:t>
      </w:r>
      <w:r w:rsidRPr="00455556">
        <w:t>080 человек (в 2023 году – 2</w:t>
      </w:r>
      <w:r w:rsidR="00756A44">
        <w:t> </w:t>
      </w:r>
      <w:r w:rsidRPr="00455556">
        <w:t xml:space="preserve">083 человека), в социальной сети </w:t>
      </w:r>
      <w:r w:rsidR="00EA63A0">
        <w:t>«</w:t>
      </w:r>
      <w:proofErr w:type="spellStart"/>
      <w:r w:rsidRPr="00455556">
        <w:t>ВКонтакте</w:t>
      </w:r>
      <w:proofErr w:type="spellEnd"/>
      <w:r w:rsidR="00EA63A0">
        <w:t>»</w:t>
      </w:r>
      <w:r w:rsidRPr="00455556">
        <w:t xml:space="preserve"> – 3</w:t>
      </w:r>
      <w:r w:rsidR="00EA63A0">
        <w:t> </w:t>
      </w:r>
      <w:r w:rsidRPr="00455556">
        <w:t>042 человека (в 2023 году – 2</w:t>
      </w:r>
      <w:r w:rsidR="00756A44">
        <w:t> </w:t>
      </w:r>
      <w:r w:rsidRPr="00455556">
        <w:t xml:space="preserve">403 человека). Анализ показывает, что 72% подписчиков </w:t>
      </w:r>
      <w:proofErr w:type="spellStart"/>
      <w:r w:rsidRPr="00455556">
        <w:t>Телеграм</w:t>
      </w:r>
      <w:proofErr w:type="spellEnd"/>
      <w:r w:rsidRPr="00455556">
        <w:t xml:space="preserve">-канала читают все публикуемые в нем посты, а 31% из них делают это в первые сутки после публикации. Такие показатели свидетельствуют о высоком интересе аудитории к публикуемым материалам. Еще один показательный факт: аудиторию Палаты в социальной сети </w:t>
      </w:r>
      <w:r w:rsidR="00756A44">
        <w:t>«</w:t>
      </w:r>
      <w:proofErr w:type="spellStart"/>
      <w:r w:rsidRPr="00455556">
        <w:t>ВКонтакте</w:t>
      </w:r>
      <w:proofErr w:type="spellEnd"/>
      <w:r w:rsidR="00756A44">
        <w:t>»</w:t>
      </w:r>
      <w:r w:rsidRPr="00455556">
        <w:t xml:space="preserve"> составляют пользователи различных возрастных категорий, причем не только москвичи, но и жители других городов, в том числе крупнейших – Санкт-Петербурга, Екатеринбурга. По итогам 2024 года сайт Адвокатской палаты </w:t>
      </w:r>
      <w:r w:rsidR="00756A44">
        <w:t xml:space="preserve">города </w:t>
      </w:r>
      <w:r w:rsidRPr="00455556">
        <w:t xml:space="preserve">Москвы занял второе, а ее страница в социальной сети </w:t>
      </w:r>
      <w:r w:rsidR="00EA63A0">
        <w:t>«</w:t>
      </w:r>
      <w:proofErr w:type="spellStart"/>
      <w:r w:rsidRPr="00455556">
        <w:t>ВКонтакте</w:t>
      </w:r>
      <w:proofErr w:type="spellEnd"/>
      <w:r w:rsidR="00EA63A0">
        <w:t>»</w:t>
      </w:r>
      <w:r w:rsidRPr="00455556">
        <w:t xml:space="preserve"> – первое место в конкурсе информационных ресурсов адвокатских палат страны.</w:t>
      </w:r>
    </w:p>
    <w:p w14:paraId="1F8F2048" w14:textId="77777777" w:rsidR="00C111C2" w:rsidRPr="00455556" w:rsidRDefault="00C111C2" w:rsidP="00455556">
      <w:pPr>
        <w:ind w:firstLine="708"/>
        <w:jc w:val="both"/>
      </w:pPr>
      <w:r w:rsidRPr="00455556">
        <w:t xml:space="preserve">В 2024 году был усовершенствован подход к публикуемым на ресурсах Палаты материалам. В частности, было принято решение о стилизации таких материалов под более </w:t>
      </w:r>
      <w:proofErr w:type="gramStart"/>
      <w:r w:rsidRPr="00455556">
        <w:t>привычные пользователям</w:t>
      </w:r>
      <w:proofErr w:type="gramEnd"/>
      <w:r w:rsidRPr="00455556">
        <w:t xml:space="preserve"> информационные заметки, которые они постоянно встречают в СМИ и в социальных сетях. Такой подход включал в себя разумное сокращение объема публикуемых материалов, чтобы их было легче дочитать до конца, а также трансформацию заголовков, которые стали более привлекающими внимание. Кроме того, появился и новый формат публикации, условно названный «облегченными» версиями решений Совета по дисциплинарным производствам. Для таких публикаций отбираются решения по наиболее интересным и показательным делам, существо которых тоже излагается в формате информационной заметки в разделе новостей на сайте. Все эти стилизованные и «облегченные» тексты составляются без ущерба для содержания и публикуются с целью повышения интереса аудитории к изучению практически полезного контента. При этом полные </w:t>
      </w:r>
      <w:proofErr w:type="spellStart"/>
      <w:r w:rsidRPr="00455556">
        <w:t>анонимизированные</w:t>
      </w:r>
      <w:proofErr w:type="spellEnd"/>
      <w:r w:rsidRPr="00455556">
        <w:t xml:space="preserve"> тексты решений Совета по дисциплинарным производствам по-прежнему публикуются в разделе «Дисциплинарная практика» на сайте Палаты в информационно-телекоммуникационной сети «Интернет» и к ним легко перейти по ссылке.</w:t>
      </w:r>
    </w:p>
    <w:p w14:paraId="50D63E4D" w14:textId="77777777" w:rsidR="00C111C2" w:rsidRPr="00455556" w:rsidRDefault="00C111C2" w:rsidP="00455556">
      <w:pPr>
        <w:ind w:firstLine="708"/>
        <w:jc w:val="both"/>
      </w:pPr>
      <w:r w:rsidRPr="00455556">
        <w:t>Указанный подход вызвал живой интерес аудитории. Например, в социальной сети «</w:t>
      </w:r>
      <w:proofErr w:type="spellStart"/>
      <w:r w:rsidRPr="00455556">
        <w:t>ВКонтакте</w:t>
      </w:r>
      <w:proofErr w:type="spellEnd"/>
      <w:r w:rsidRPr="00455556">
        <w:t>» одним из лидеров по просмотрам в 2024 году стал пост, отсылающий к «облегченной» версии решения по дисциплинарному производству, предметом которого являлось принципиальное разграничение неуважительного общения адвоката с судьей и протестной критики действий судьи в целях защиты интересов доверителя.</w:t>
      </w:r>
    </w:p>
    <w:p w14:paraId="4620E923" w14:textId="77777777" w:rsidR="00C111C2" w:rsidRPr="00455556" w:rsidRDefault="00C111C2" w:rsidP="00455556">
      <w:pPr>
        <w:ind w:firstLine="708"/>
        <w:jc w:val="both"/>
      </w:pPr>
      <w:r w:rsidRPr="00455556">
        <w:t xml:space="preserve">В 2024 году продолжилась реализация стартовавшего 3 августа 2023 г. проекта «В кабинете Резника», имеющего целью придать новый импульс механизму наставничества, а нововведением 2024 года стала разработка концепции и запуск еще одного наставнического проекта – «Практика». Оба проекта вызывают самый живой отклик и активную поддержку адвокатов. Миссия этих проектов – способствовать сплочению корпорации и передаче профессионального опыта и «ноу-хау», накопленных спикерами – опытными и уважаемыми в сообществе адвокатами и представителями других юридических профессий коллегам, которые только начинают свой профессиональный путь или хотят глубже разобраться в определенной профессиональной теме. Проект «В кабинете Резника» подразумевает встречи в камерной атмосфере для аудитории до 25 человек, где в доверительной обстановке и </w:t>
      </w:r>
      <w:r w:rsidRPr="00455556">
        <w:lastRenderedPageBreak/>
        <w:t xml:space="preserve">неформальном общении обсуждаются различные, в том числе самые деликатные, аспекты адвокатской деятельности. Мероприятия проекта «Практика» проводятся для более многочисленной аудитории (около 100 человек), </w:t>
      </w:r>
      <w:proofErr w:type="gramStart"/>
      <w:r w:rsidRPr="00455556">
        <w:t>аудио-видеозапись</w:t>
      </w:r>
      <w:proofErr w:type="gramEnd"/>
      <w:r w:rsidRPr="00455556">
        <w:t xml:space="preserve"> этих мероприятий публикуется на информационных ресурсах Палаты. Благодаря запуску наставнических проектов была разработана и собственная форма регистрации адвокатов на сайте Палаты для </w:t>
      </w:r>
      <w:proofErr w:type="gramStart"/>
      <w:r w:rsidRPr="00455556">
        <w:t>участия</w:t>
      </w:r>
      <w:proofErr w:type="gramEnd"/>
      <w:r w:rsidRPr="00455556">
        <w:t xml:space="preserve"> как в мероприятиях этих проектов, так и в иных мероприятиях Палаты. Эта форма позволяет осуществлять отбор наиболее мотивированных и инициативных участников в условиях ограниченного количества мест.</w:t>
      </w:r>
    </w:p>
    <w:p w14:paraId="779CC365" w14:textId="77777777" w:rsidR="00C111C2" w:rsidRPr="00455556" w:rsidRDefault="00C111C2" w:rsidP="00455556">
      <w:pPr>
        <w:ind w:firstLine="708"/>
        <w:jc w:val="both"/>
      </w:pPr>
      <w:r w:rsidRPr="00455556">
        <w:t xml:space="preserve">Мероприятия в рамках проектов «В кабинете Резника» и «Практика» проводились регулярно, в среднем по два в месяц. Количество желающих посетить их значительно превышало количество мест (по этой причине регистрация обычно заканчивалась в день ее объявления), встречи продолжались значительно дольше запланированного времени и сопровождались острыми вопросами и оживленной дискуссией. Все это наглядно свидетельствует о том, что проекты пользуются большой популярностью у адвокатов и приносят им разностороннюю пользу: и как источник нового опыта, и как площадка для общения. </w:t>
      </w:r>
    </w:p>
    <w:p w14:paraId="5400F82B" w14:textId="77777777" w:rsidR="00C111C2" w:rsidRPr="00455556" w:rsidRDefault="00C111C2" w:rsidP="00455556">
      <w:pPr>
        <w:ind w:firstLine="708"/>
        <w:jc w:val="both"/>
      </w:pPr>
      <w:r w:rsidRPr="00455556">
        <w:t>В 2024 году осуществлялось регулярное обновление фотогалереи на сайте Палаты. Статистика сайта показывает, что этот раздел также вызывает живой интерес у аудитории.</w:t>
      </w:r>
    </w:p>
    <w:p w14:paraId="443D7AD6" w14:textId="1F96FBE7" w:rsidR="00C111C2" w:rsidRPr="00455556" w:rsidRDefault="00C111C2" w:rsidP="00455556">
      <w:pPr>
        <w:ind w:firstLine="708"/>
        <w:jc w:val="both"/>
      </w:pPr>
      <w:r w:rsidRPr="00455556">
        <w:t xml:space="preserve">Без преувеличения выдающимся и памятным событием в жизни Палаты стал закрытый кинопоказ для московских адвокатов замечательного и </w:t>
      </w:r>
      <w:proofErr w:type="gramStart"/>
      <w:r w:rsidRPr="00455556">
        <w:t>остро актуального</w:t>
      </w:r>
      <w:proofErr w:type="gramEnd"/>
      <w:r w:rsidRPr="00455556">
        <w:t xml:space="preserve"> художественного фильма «Защитник Седов», посвященного проблемам и драматизму адвокатской профессии. Показ сопровождался оживленной и очень откровенной дискуссией с участием режиссера фильма Евгения </w:t>
      </w:r>
      <w:proofErr w:type="spellStart"/>
      <w:r w:rsidRPr="00455556">
        <w:t>Цымбала</w:t>
      </w:r>
      <w:proofErr w:type="spellEnd"/>
      <w:r w:rsidRPr="00455556">
        <w:t xml:space="preserve">. Это мероприятие, организованное и проведенное по решению Совета, было приурочено к 160-летию издания Судебных </w:t>
      </w:r>
      <w:r w:rsidR="00793D46" w:rsidRPr="00455556">
        <w:t xml:space="preserve">уставов императора </w:t>
      </w:r>
      <w:r w:rsidRPr="00455556">
        <w:t xml:space="preserve">Александра </w:t>
      </w:r>
      <w:r w:rsidR="00793D46">
        <w:rPr>
          <w:lang w:val="en-US"/>
        </w:rPr>
        <w:t>II</w:t>
      </w:r>
      <w:r w:rsidRPr="00455556">
        <w:t>, которыми в России была учреждена присяжная адвокатура.</w:t>
      </w:r>
    </w:p>
    <w:p w14:paraId="059E4F31" w14:textId="7E4A827D" w:rsidR="00C111C2" w:rsidRPr="00455556" w:rsidRDefault="00C111C2" w:rsidP="00455556">
      <w:pPr>
        <w:ind w:firstLine="708"/>
        <w:jc w:val="both"/>
      </w:pPr>
      <w:r w:rsidRPr="00455556">
        <w:t xml:space="preserve">Разработка и внедрение новых форматов информационной работы – естественный результат смены тенденций в сфере коммуникаций. Вместе с тем на сайте Палаты в информационно-телекоммуникационной сети «Интернет» и ее страницах в социальных сетях регулярно размещалась актуальная информация о деятельности Совета, Квалификационной комиссии, комиссий по защите прав адвокатов и по награждениям, Совета молодых адвокатов. Это были новости, анонсы мероприятий, официальные документы, информационные письма и нормативные документы по вопросам профессиональной деятельности, разъяснения и рекомендации, информация о предоставлении адвокатами бесплатной правовой помощи, авторские колонки, статьи и </w:t>
      </w:r>
      <w:proofErr w:type="gramStart"/>
      <w:r w:rsidRPr="00455556">
        <w:t>комментарии членов Совета</w:t>
      </w:r>
      <w:proofErr w:type="gramEnd"/>
      <w:r w:rsidRPr="00455556">
        <w:t xml:space="preserve"> и других рабочих органов Палаты, интервью, видеоролики. Наиболее значимая информация дублировалась путем ее рассылки адвокатам по электронным адресам, в том числе с использованием сервиса сегментац</w:t>
      </w:r>
      <w:proofErr w:type="gramStart"/>
      <w:r w:rsidRPr="00455556">
        <w:t>ии ау</w:t>
      </w:r>
      <w:proofErr w:type="gramEnd"/>
      <w:r w:rsidRPr="00455556">
        <w:t>дитории для повышения эффективности и обеспечения адресного характера коммуникаций.</w:t>
      </w:r>
    </w:p>
    <w:p w14:paraId="2550D069" w14:textId="77777777" w:rsidR="00C111C2" w:rsidRPr="00455556" w:rsidRDefault="00C111C2" w:rsidP="00455556">
      <w:pPr>
        <w:ind w:firstLine="708"/>
        <w:jc w:val="both"/>
      </w:pPr>
      <w:proofErr w:type="gramStart"/>
      <w:r w:rsidRPr="00455556">
        <w:t>С периодичностью три раза в год продолжил выходить «Вестник Адвокатской палаты города Москвы» в электронной и бумажной версиях.</w:t>
      </w:r>
      <w:proofErr w:type="gramEnd"/>
      <w:r w:rsidRPr="00455556">
        <w:t xml:space="preserve"> Электронная версия публикуется на сайте Палаты в информационно-телекоммуникационной сети «Интернет».</w:t>
      </w:r>
    </w:p>
    <w:p w14:paraId="28581C2B" w14:textId="77777777" w:rsidR="00C111C2" w:rsidRPr="00455556" w:rsidRDefault="00C111C2" w:rsidP="00455556">
      <w:pPr>
        <w:ind w:firstLine="708"/>
        <w:jc w:val="both"/>
      </w:pPr>
      <w:r w:rsidRPr="00455556">
        <w:t>Резюмируя, можно с полным основанием сказать, что Адвокатская палата города Москвы, оставаясь безусловным информационным лидером в корпорации, в 2024 году сделала важные новые шаги в этом направлении. Информационные продукты Палаты активно используются коллегами по всей стране. Однако Совет по-прежнему заинтересован в диалоге и открыт для разумных инициатив по дальнейшему совершенствованию работы по информационному обеспечению.</w:t>
      </w:r>
    </w:p>
    <w:p w14:paraId="573D7729" w14:textId="77777777" w:rsidR="00C111C2" w:rsidRPr="00455556" w:rsidRDefault="00C111C2" w:rsidP="00455556">
      <w:pPr>
        <w:ind w:firstLine="708"/>
        <w:jc w:val="both"/>
      </w:pPr>
      <w:r w:rsidRPr="00455556">
        <w:lastRenderedPageBreak/>
        <w:t>Президент Адвокатской палаты города Москвы регулярно проводит рабочие встречи и совещания с руководителями адвокатских образований, члены Совета выезжают на встречи с адвокатами и принимают участие в различных мероприятиях, проводимых адвокатскими образованиями.</w:t>
      </w:r>
    </w:p>
    <w:p w14:paraId="6C113C0E" w14:textId="77777777" w:rsidR="00C111C2" w:rsidRPr="00455556" w:rsidRDefault="00C111C2" w:rsidP="00455556">
      <w:pPr>
        <w:jc w:val="both"/>
      </w:pPr>
    </w:p>
    <w:p w14:paraId="6C39CEF5" w14:textId="77777777" w:rsidR="00C111C2" w:rsidRPr="00455556" w:rsidRDefault="00C111C2" w:rsidP="00455556">
      <w:pPr>
        <w:jc w:val="center"/>
        <w:rPr>
          <w:iCs/>
        </w:rPr>
      </w:pPr>
      <w:r w:rsidRPr="00455556">
        <w:rPr>
          <w:b/>
          <w:iCs/>
        </w:rPr>
        <w:t>6. Дисциплинарная практика</w:t>
      </w:r>
    </w:p>
    <w:p w14:paraId="00C5802C" w14:textId="77777777" w:rsidR="00C111C2" w:rsidRPr="00455556" w:rsidRDefault="00C111C2" w:rsidP="00455556">
      <w:pPr>
        <w:pStyle w:val="Style2"/>
        <w:widowControl/>
        <w:spacing w:line="240" w:lineRule="auto"/>
        <w:ind w:firstLine="0"/>
        <w:jc w:val="left"/>
        <w:rPr>
          <w:rStyle w:val="FontStyle12"/>
          <w:rFonts w:ascii="Times New Roman" w:hAnsi="Times New Roman" w:cs="Times New Roman"/>
          <w:sz w:val="24"/>
          <w:szCs w:val="24"/>
          <w:highlight w:val="yellow"/>
        </w:rPr>
      </w:pPr>
    </w:p>
    <w:p w14:paraId="33D2D281" w14:textId="77777777" w:rsidR="00C111C2" w:rsidRPr="00455556" w:rsidRDefault="00C111C2" w:rsidP="00455556">
      <w:pPr>
        <w:ind w:firstLine="709"/>
        <w:jc w:val="both"/>
        <w:rPr>
          <w:iCs/>
        </w:rPr>
      </w:pPr>
      <w:r w:rsidRPr="00455556">
        <w:rPr>
          <w:iCs/>
        </w:rPr>
        <w:t xml:space="preserve">Как и в предыдущие годы, дисциплинарное производство в 2024 году рассматривалось Советом не только как осуществление законодательно закрепленного полномочия по рассмотрению жалоб и иных обращений в отношении адвокатов, но и как один из наиболее эффективных способов защиты их прав. Назначение дисциплинарного производства понимается Квалификационной комиссией и Советом как ограждение адвокатов от необоснованных профессионально-этических претензий, от кого бы они ни исходили, очищение корпорации от недостойных, опорочивших себя членов, а также как источник выявления системных проблем, требующих корректировки корпоративной нормативной базы. </w:t>
      </w:r>
    </w:p>
    <w:p w14:paraId="39E27362" w14:textId="77777777" w:rsidR="00C111C2" w:rsidRPr="00455556" w:rsidRDefault="00C111C2" w:rsidP="00455556">
      <w:pPr>
        <w:ind w:firstLine="709"/>
        <w:jc w:val="both"/>
        <w:rPr>
          <w:iCs/>
        </w:rPr>
      </w:pPr>
      <w:r w:rsidRPr="00455556">
        <w:rPr>
          <w:iCs/>
        </w:rPr>
        <w:t>Исходя из такого подхода, органы Палаты при осуществлении дисциплинарного производства неуклонно руководствовались презумпцией добросовестности адвоката, обязанность доказательного опровержения которой возложена на заявителя, а также требованием справедливости. Обеспечивалось и соблюдение всех других требований к дисциплинарному разбирательству, установленных Кодексом профессиональной этики адвоката.</w:t>
      </w:r>
    </w:p>
    <w:p w14:paraId="3F7157BF" w14:textId="77777777" w:rsidR="00C111C2" w:rsidRPr="00455556" w:rsidRDefault="00C111C2" w:rsidP="00455556">
      <w:pPr>
        <w:ind w:firstLine="709"/>
        <w:jc w:val="both"/>
        <w:rPr>
          <w:iCs/>
        </w:rPr>
      </w:pPr>
      <w:r w:rsidRPr="00455556">
        <w:rPr>
          <w:iCs/>
        </w:rPr>
        <w:t>Обращения профессиональных участников правоотношений (суды и судьи, а также орган юстиции) о привлечении адвокатов к дисциплинарной ответственности, по общему правилу, передавались с возбуждением дисциплинарного производства на рассмотрение коллегиальных органов – Квалификационной комиссии и Совета. Возбуждение дисциплинарного производства по представлению органа юстиции является обязательным в силу закона.</w:t>
      </w:r>
    </w:p>
    <w:p w14:paraId="7A401426" w14:textId="532C8243" w:rsidR="00C111C2" w:rsidRPr="00455556" w:rsidRDefault="00C111C2" w:rsidP="00455556">
      <w:pPr>
        <w:ind w:firstLine="709"/>
        <w:jc w:val="both"/>
        <w:rPr>
          <w:iCs/>
        </w:rPr>
      </w:pPr>
      <w:proofErr w:type="gramStart"/>
      <w:r w:rsidRPr="00455556">
        <w:rPr>
          <w:iCs/>
        </w:rPr>
        <w:t>В 2024 году в Адвокатскую палату города Москвы поступило 1 624 (в 2023 году – 1</w:t>
      </w:r>
      <w:r w:rsidR="00793D46">
        <w:rPr>
          <w:iCs/>
          <w:lang w:val="en-US"/>
        </w:rPr>
        <w:t> </w:t>
      </w:r>
      <w:r w:rsidRPr="00455556">
        <w:rPr>
          <w:iCs/>
        </w:rPr>
        <w:t>524) жалобы на действия (бездействие) адвокатов, из них: 1 280 (в 2023 году – 1</w:t>
      </w:r>
      <w:r w:rsidR="00793D46">
        <w:rPr>
          <w:iCs/>
          <w:lang w:val="en-US"/>
        </w:rPr>
        <w:t> </w:t>
      </w:r>
      <w:r w:rsidRPr="00455556">
        <w:rPr>
          <w:iCs/>
        </w:rPr>
        <w:t xml:space="preserve">224) жалоб граждан, 295 (в 2023 году – 275) обращений судов и судей, включая частные постановления и частные определения, 39 жалоб адвокатов, </w:t>
      </w:r>
      <w:r w:rsidRPr="00455556">
        <w:t xml:space="preserve">10 </w:t>
      </w:r>
      <w:r w:rsidRPr="00455556">
        <w:rPr>
          <w:iCs/>
        </w:rPr>
        <w:t>(в 2023 году – 25) представлений Главного управления Министерства юстиции</w:t>
      </w:r>
      <w:proofErr w:type="gramEnd"/>
      <w:r w:rsidRPr="00455556">
        <w:rPr>
          <w:iCs/>
        </w:rPr>
        <w:t xml:space="preserve"> Российской Федерации по Москве о привлечении адвокатов к дисциплинарной ответственности.</w:t>
      </w:r>
    </w:p>
    <w:p w14:paraId="0751E6E0" w14:textId="77777777" w:rsidR="00C111C2" w:rsidRPr="00455556" w:rsidRDefault="00C111C2" w:rsidP="00455556">
      <w:pPr>
        <w:ind w:firstLine="709"/>
        <w:jc w:val="both"/>
        <w:rPr>
          <w:iCs/>
        </w:rPr>
      </w:pPr>
      <w:r w:rsidRPr="00455556">
        <w:rPr>
          <w:iCs/>
        </w:rPr>
        <w:t>Кроме того, поступило 116 (в 2023 году – 240) обращений из правоохранительных органов с просьбой о привлечении адвоката к дисциплинарной ответственности. Но поскольку они не являются допустимыми поводами, дисциплинарные производства по ним не возбуждались, в том числе и путем внесения представлений вице-президентов палаты на основе таких обращений. Эта принципиальная позиция остается неизменной в дисциплинарной практике Адвокатской палаты города Москвы.</w:t>
      </w:r>
    </w:p>
    <w:p w14:paraId="6C12D698" w14:textId="77777777" w:rsidR="00C111C2" w:rsidRPr="00455556" w:rsidRDefault="00C111C2" w:rsidP="00455556">
      <w:pPr>
        <w:ind w:firstLine="709"/>
        <w:jc w:val="both"/>
      </w:pPr>
      <w:r w:rsidRPr="00455556">
        <w:t>В 2024 году Президентом Адвокатской палаты города Москвы возбуждены дисциплинарные производства в отношении 396</w:t>
      </w:r>
      <w:r w:rsidRPr="00455556">
        <w:rPr>
          <w:rStyle w:val="aff2"/>
        </w:rPr>
        <w:footnoteReference w:id="1"/>
      </w:r>
      <w:r w:rsidRPr="00455556">
        <w:t xml:space="preserve"> адвокатов – на 51 больше, чем в 2023 году.</w:t>
      </w:r>
    </w:p>
    <w:p w14:paraId="29BF8067" w14:textId="77777777" w:rsidR="00C111C2" w:rsidRPr="00455556" w:rsidRDefault="00C111C2" w:rsidP="00455556">
      <w:pPr>
        <w:ind w:firstLine="709"/>
        <w:jc w:val="both"/>
      </w:pPr>
      <w:r w:rsidRPr="00455556">
        <w:t xml:space="preserve">Совет рассмотрел дисциплинарные производства в отношении 356 адвокатов, в том числе 46 – по заключениям Квалификационной комиссии, вынесенным в 2023 году, и 310 – по заключениям, вынесенным в 2024 году. Рассмотрение Советом 37 дисциплинарных производств в отношении 40 адвокатов по заключениям Квалификационной комиссии, вынесенным в 2024 году, перенесено на 2025 год. </w:t>
      </w:r>
    </w:p>
    <w:p w14:paraId="32ADBA92" w14:textId="77777777" w:rsidR="00C111C2" w:rsidRPr="00455556" w:rsidRDefault="00C111C2" w:rsidP="00455556">
      <w:pPr>
        <w:shd w:val="clear" w:color="auto" w:fill="FFFFFF"/>
        <w:ind w:firstLine="709"/>
        <w:jc w:val="both"/>
      </w:pPr>
      <w:r w:rsidRPr="00455556">
        <w:lastRenderedPageBreak/>
        <w:t>Из числа рассмотренных в 2024 году дисциплинарных производств:</w:t>
      </w:r>
    </w:p>
    <w:p w14:paraId="4DDB53FF" w14:textId="77777777" w:rsidR="00C111C2" w:rsidRPr="00455556" w:rsidRDefault="00C111C2" w:rsidP="00455556">
      <w:pPr>
        <w:shd w:val="clear" w:color="auto" w:fill="FFFFFF"/>
        <w:ind w:firstLine="709"/>
        <w:jc w:val="both"/>
      </w:pPr>
      <w:r w:rsidRPr="00455556">
        <w:t>– по жалобам доверителей – 154;</w:t>
      </w:r>
    </w:p>
    <w:p w14:paraId="7232391F" w14:textId="77777777" w:rsidR="00C111C2" w:rsidRPr="00455556" w:rsidRDefault="00C111C2" w:rsidP="00455556">
      <w:pPr>
        <w:shd w:val="clear" w:color="auto" w:fill="FFFFFF"/>
        <w:ind w:firstLine="709"/>
        <w:jc w:val="both"/>
      </w:pPr>
      <w:r w:rsidRPr="00455556">
        <w:t xml:space="preserve">– по представлениям Главного управления </w:t>
      </w:r>
      <w:r w:rsidRPr="00455556">
        <w:rPr>
          <w:iCs/>
        </w:rPr>
        <w:t xml:space="preserve">Министерства юстиции Российской Федерации по Москве </w:t>
      </w:r>
      <w:r w:rsidRPr="00455556">
        <w:t>– 8;</w:t>
      </w:r>
    </w:p>
    <w:p w14:paraId="0BC65227" w14:textId="77777777" w:rsidR="00C111C2" w:rsidRPr="00455556" w:rsidRDefault="00C111C2" w:rsidP="00455556">
      <w:pPr>
        <w:shd w:val="clear" w:color="auto" w:fill="FFFFFF"/>
        <w:ind w:firstLine="709"/>
        <w:jc w:val="both"/>
      </w:pPr>
      <w:r w:rsidRPr="00455556">
        <w:t>– по обращениям судов и судей – 120;</w:t>
      </w:r>
    </w:p>
    <w:p w14:paraId="524A4742" w14:textId="6D8E2AFD" w:rsidR="00C111C2" w:rsidRPr="00455556" w:rsidRDefault="00C111C2" w:rsidP="00455556">
      <w:pPr>
        <w:shd w:val="clear" w:color="auto" w:fill="FFFFFF"/>
        <w:ind w:firstLine="709"/>
        <w:jc w:val="both"/>
      </w:pPr>
      <w:r w:rsidRPr="00455556">
        <w:t>– по жалобам адвокатов</w:t>
      </w:r>
      <w:r w:rsidR="00793D46" w:rsidRPr="003E6076">
        <w:t xml:space="preserve"> </w:t>
      </w:r>
      <w:r w:rsidRPr="00455556">
        <w:t>– 24;</w:t>
      </w:r>
    </w:p>
    <w:p w14:paraId="069C8573" w14:textId="77777777" w:rsidR="00C111C2" w:rsidRPr="00455556" w:rsidRDefault="00C111C2" w:rsidP="00455556">
      <w:pPr>
        <w:shd w:val="clear" w:color="auto" w:fill="FFFFFF"/>
        <w:ind w:firstLine="709"/>
        <w:jc w:val="both"/>
      </w:pPr>
      <w:r w:rsidRPr="00455556">
        <w:t>– по представлениям вице-президентов Адвокатской палаты города Москвы – 50, из них 45 – в связи с утратой адвокатами связи с Палатой и неуплатой обязательных отчислений и 5 – по другим основаниям, преимущественно в связи с нарушением порядка работы по назначению.</w:t>
      </w:r>
    </w:p>
    <w:p w14:paraId="3DB8316B" w14:textId="77777777" w:rsidR="00C111C2" w:rsidRPr="00455556" w:rsidRDefault="00C111C2" w:rsidP="00455556">
      <w:pPr>
        <w:ind w:firstLine="709"/>
        <w:jc w:val="both"/>
      </w:pPr>
      <w:proofErr w:type="gramStart"/>
      <w:r w:rsidRPr="00455556">
        <w:t>По результатам дисциплинарного разбирательства Советом прекращено 156 производств, или 43,8% рассмотренных (в 2023 году – 133, или 42%), в том числе: в связи с отсутствием нарушений – 111 (71% от всех прекращенных), в связи с обнаружившимся отсутствием допустимого повода – 11, в связи с малозначительностью – девять, в связи с истечением срока применения мер дисциплинарной ответственности – одно, в связи с отзывом жалоб – 23, в</w:t>
      </w:r>
      <w:proofErr w:type="gramEnd"/>
      <w:r w:rsidRPr="00455556">
        <w:t xml:space="preserve"> связи с состоявшимся ранее заключением Квалификационной комиссии и решением Совета по производству с теми же участниками, по тому же предмету и основанию – одно.</w:t>
      </w:r>
    </w:p>
    <w:p w14:paraId="5E4CA8E4" w14:textId="77777777" w:rsidR="00C111C2" w:rsidRPr="00455556" w:rsidRDefault="00C111C2" w:rsidP="00455556">
      <w:pPr>
        <w:ind w:firstLine="709"/>
        <w:jc w:val="both"/>
        <w:rPr>
          <w:rStyle w:val="layout"/>
        </w:rPr>
      </w:pPr>
      <w:r w:rsidRPr="00455556">
        <w:t>85 прекращенных Советом дисциплинарных производств были возбуждены по обращениям профессиональных участников – Главного управления Министерства юстиции Российской Федерации по Москве, судов и судей. Из них прекращено: в связи с отсутствием нарушения – 73, в связи с обнаружившимся отсутствием допустимого повода – пять, в связи с малозначительностью – семь</w:t>
      </w:r>
      <w:r w:rsidRPr="00455556">
        <w:rPr>
          <w:rStyle w:val="layout"/>
        </w:rPr>
        <w:t>. Таким образом, Советом было прекращено 66,4% дисциплинарных производств, возбужденных по обращениям профессиональных участников правоотношений.</w:t>
      </w:r>
    </w:p>
    <w:p w14:paraId="3DF8168F" w14:textId="599EA908" w:rsidR="00C111C2" w:rsidRPr="00455556" w:rsidRDefault="00793D46" w:rsidP="00455556">
      <w:pPr>
        <w:ind w:firstLine="708"/>
        <w:jc w:val="both"/>
      </w:pPr>
      <w:r w:rsidRPr="00793D46">
        <w:t>11</w:t>
      </w:r>
      <w:r w:rsidR="00C111C2" w:rsidRPr="00455556">
        <w:t xml:space="preserve"> дисциплинарных производств Совет прекратил, не усмотрев нарушений в действиях адвокатов вопреки заключениям Квалификационной комиссии, которая такие нарушения усмотрела. Это обстоятельство еще раз убедительно иллюстрирует приверженность Совета презумпции добросовестности адвоката.</w:t>
      </w:r>
    </w:p>
    <w:p w14:paraId="71863CB8" w14:textId="77777777" w:rsidR="00C111C2" w:rsidRPr="00455556" w:rsidRDefault="00C111C2" w:rsidP="00455556">
      <w:pPr>
        <w:ind w:firstLine="708"/>
        <w:jc w:val="both"/>
      </w:pPr>
      <w:r w:rsidRPr="00455556">
        <w:t>Столько же дисциплинарных производств (одно из них в отношении трех адвокатов) возвращено Советом в Квалификационную комиссию для нового разбирательства. Во всех случаях выводы Квалификационной комиссии в результате нового разбирательства существенно изменились.</w:t>
      </w:r>
    </w:p>
    <w:p w14:paraId="45D457B4" w14:textId="77777777" w:rsidR="00C111C2" w:rsidRPr="00455556" w:rsidRDefault="00C111C2" w:rsidP="00455556">
      <w:pPr>
        <w:ind w:firstLine="709"/>
        <w:jc w:val="both"/>
        <w:rPr>
          <w:shd w:val="clear" w:color="auto" w:fill="FFFFFF"/>
        </w:rPr>
      </w:pPr>
      <w:r w:rsidRPr="00455556">
        <w:rPr>
          <w:shd w:val="clear" w:color="auto" w:fill="FFFFFF"/>
        </w:rPr>
        <w:t>К 187 адвокатам применены меры дисциплинарной ответственности, из них 56 замечаний и 80 предупреждений. Прекращен статус 51 адвоката, в том числе: 36 – за утерю связи с Палатой и неуплату обязательных отчислений и 15 – за иные злостные нарушения, несовместимые со статусом адвоката (предательство и обман доверителя, злоупотребление доверием и т.п.). При прекращении статуса адвоката Советом были применены следующие сроки запрета на допу</w:t>
      </w:r>
      <w:proofErr w:type="gramStart"/>
      <w:r w:rsidRPr="00455556">
        <w:rPr>
          <w:shd w:val="clear" w:color="auto" w:fill="FFFFFF"/>
        </w:rPr>
        <w:t>ск к кв</w:t>
      </w:r>
      <w:proofErr w:type="gramEnd"/>
      <w:r w:rsidRPr="00455556">
        <w:rPr>
          <w:shd w:val="clear" w:color="auto" w:fill="FFFFFF"/>
        </w:rPr>
        <w:t>алификационному экзамену: в отношении 40 адвокатов – один год, в отношении семи адвокатов – два года; в отношении четырех адвокатов – три года. Более длительные сроки не применялись.</w:t>
      </w:r>
    </w:p>
    <w:p w14:paraId="7E356DC7" w14:textId="77777777" w:rsidR="00C111C2" w:rsidRPr="00455556" w:rsidRDefault="00C111C2" w:rsidP="00455556">
      <w:pPr>
        <w:ind w:firstLine="709"/>
        <w:jc w:val="both"/>
        <w:rPr>
          <w:shd w:val="clear" w:color="auto" w:fill="FFFFFF"/>
        </w:rPr>
      </w:pPr>
      <w:proofErr w:type="gramStart"/>
      <w:r w:rsidRPr="00455556">
        <w:rPr>
          <w:shd w:val="clear" w:color="auto" w:fill="FFFFFF"/>
        </w:rPr>
        <w:t>В качестве меры оперативного реагирования на допускаемые отдельными адвокатами нарушения требований законодательства об адвокатской деятельности и адвокатуре и Кодекса профессиональной этики адвоката Президентом Адвокатской палаты города Москвы были направлены письменные предостережения с требованиями об устранении допущенных нарушений четырем адвокатам за нарушения правил поведения в информационно-телекоммуникационной сети «Интернет» и трем адвокатам за нарушение правил оформления адвокатских запросов.</w:t>
      </w:r>
      <w:proofErr w:type="gramEnd"/>
    </w:p>
    <w:p w14:paraId="62C15FE1" w14:textId="77777777" w:rsidR="00C111C2" w:rsidRPr="00455556" w:rsidRDefault="00C111C2" w:rsidP="00455556">
      <w:pPr>
        <w:ind w:firstLine="709"/>
        <w:jc w:val="both"/>
      </w:pPr>
      <w:proofErr w:type="gramStart"/>
      <w:r w:rsidRPr="00455556">
        <w:rPr>
          <w:shd w:val="clear" w:color="auto" w:fill="FFFFFF"/>
        </w:rPr>
        <w:t>Новыми явлениями</w:t>
      </w:r>
      <w:r w:rsidRPr="00455556">
        <w:t xml:space="preserve"> дисциплинарной практики в 2024 году стали привлечение к ответственности адвоката с приостановленным статусом за осуществление профессиональной деятельности, что в силу прямого указания закона влечет прекращение статуса, а также выявленный факт установления в адвокатском </w:t>
      </w:r>
      <w:r w:rsidRPr="00455556">
        <w:lastRenderedPageBreak/>
        <w:t>образовании порядка проверки наличия конфликта интересов или риска его возникновения, противоречащего требованиям законодательства и профессиональной этики.</w:t>
      </w:r>
      <w:proofErr w:type="gramEnd"/>
      <w:r w:rsidRPr="00455556">
        <w:t xml:space="preserve"> Учитывая существенные негативные последствия этого явления для всей корпорации, Советом принято решение о подготовке разъяснений общего характера.</w:t>
      </w:r>
    </w:p>
    <w:p w14:paraId="2F882CDB" w14:textId="36C775CB" w:rsidR="00C111C2" w:rsidRPr="00455556" w:rsidRDefault="00C111C2" w:rsidP="00455556">
      <w:pPr>
        <w:ind w:firstLine="709"/>
        <w:jc w:val="both"/>
      </w:pPr>
      <w:r w:rsidRPr="00455556">
        <w:t>Помимо этого, дисциплинарная практика 2024 года свидетельствует о росте случаев назначения судьями защитников хотя и через АИС АПМ, но с нарушением или в обход установленного порядка. В одних случаях это делается путем указания в заявках недостоверных сведений, в других – путем заведомого назначения «дублеров» при наличии уже участвующих в деле защитников не только по соглашению, но и по назначению. Все такие факты анализируются, обобщаются и доводятся до сведения органов судейского сообщества. При разрешении же конкретных дисциплинарных производств Совет исходит из того, что на адвоката не может быть возложена ответственность за негативные последствия таких действий судей. Вместе с тем эти обстоятельства не освобождают адвокатов ни от обязанности неукоснительно соблюдать все установленные в корпорации требования к вступлению и участию в делах по назначению, ни от ответственности за их виновное нарушение.</w:t>
      </w:r>
    </w:p>
    <w:p w14:paraId="162D998A" w14:textId="77777777" w:rsidR="00C111C2" w:rsidRPr="00455556" w:rsidRDefault="00C111C2" w:rsidP="00455556">
      <w:pPr>
        <w:ind w:firstLine="709"/>
        <w:jc w:val="both"/>
        <w:rPr>
          <w:shd w:val="clear" w:color="auto" w:fill="FFFFFF"/>
        </w:rPr>
      </w:pPr>
      <w:proofErr w:type="gramStart"/>
      <w:r w:rsidRPr="00455556">
        <w:t xml:space="preserve">Остается высокой доля таких грубых нарушений, связанных с неисполнением адвокатами обязанностей перед доверителями и корпорацией, как: </w:t>
      </w:r>
      <w:r w:rsidRPr="00455556">
        <w:rPr>
          <w:shd w:val="clear" w:color="auto" w:fill="FFFFFF"/>
        </w:rPr>
        <w:t xml:space="preserve">«двойная» защита; вступление в дело в отсутствие законных оснований, в том числе с использованием связей с сотрудниками правоохранительных органов и иных недостойных способов; создание видимости </w:t>
      </w:r>
      <w:r w:rsidRPr="00455556">
        <w:t>заключения соглашения на защиту в пользу третьего лица с целью обхода АИС;</w:t>
      </w:r>
      <w:proofErr w:type="gramEnd"/>
      <w:r w:rsidRPr="00455556">
        <w:t xml:space="preserve"> неисполнение обязательных требований при заключении таких соглашений (например, их заключение с лицами, интересы которых и отношение к подзащитному неизвестны или сомнительны, вступление в дело без выяснения позиции подзащитного и получения его ясно выраженного согласия); заключение соглашения на фрагментарное участие в одном или нескольких следственных действиях и другие.</w:t>
      </w:r>
      <w:r w:rsidRPr="00455556">
        <w:rPr>
          <w:shd w:val="clear" w:color="auto" w:fill="FFFFFF"/>
        </w:rPr>
        <w:t xml:space="preserve"> </w:t>
      </w:r>
      <w:r w:rsidRPr="00455556">
        <w:rPr>
          <w:bCs/>
        </w:rPr>
        <w:t xml:space="preserve">К сожалению, несмотря на многократные разъяснения и публикации, </w:t>
      </w:r>
      <w:r w:rsidRPr="00455556">
        <w:t xml:space="preserve">остаются достаточно распространенными и факты ненадлежащей формализации отношений с доверителями, включая </w:t>
      </w:r>
      <w:proofErr w:type="spellStart"/>
      <w:r w:rsidRPr="00455556">
        <w:t>неоприходование</w:t>
      </w:r>
      <w:proofErr w:type="spellEnd"/>
      <w:r w:rsidRPr="00455556">
        <w:t xml:space="preserve"> полученного вознаграждения, а также факты неявки без уважительных причин в судебные заседания. </w:t>
      </w:r>
    </w:p>
    <w:p w14:paraId="6E67FDA6" w14:textId="77777777" w:rsidR="00C111C2" w:rsidRPr="00455556" w:rsidRDefault="00C111C2" w:rsidP="00455556">
      <w:pPr>
        <w:ind w:firstLine="708"/>
        <w:jc w:val="both"/>
      </w:pPr>
      <w:proofErr w:type="gramStart"/>
      <w:r w:rsidRPr="00455556">
        <w:t>По результатам мониторинга дисциплинарной практики принимались меры общего характера: изменялись и дополнялись алгоритмы работы АИС АПМ, формировались тематика и содержание тренингов с адвокатами. 108 наиболее знаковых решений Совета по дисциплинарным производствам были опубликованы на сайте Палаты в информационно-телекоммуникационной сети «Интернет» и на ее страницах в социальных сетях</w:t>
      </w:r>
      <w:r w:rsidRPr="00455556" w:rsidDel="005358B4">
        <w:t xml:space="preserve"> </w:t>
      </w:r>
      <w:r w:rsidRPr="00455556">
        <w:t xml:space="preserve">без указания идентифицирующей информации. </w:t>
      </w:r>
      <w:proofErr w:type="gramEnd"/>
    </w:p>
    <w:p w14:paraId="267AC430" w14:textId="77777777" w:rsidR="00C111C2" w:rsidRPr="00455556" w:rsidRDefault="00C111C2" w:rsidP="00455556">
      <w:pPr>
        <w:ind w:firstLine="708"/>
        <w:jc w:val="both"/>
      </w:pPr>
      <w:r w:rsidRPr="00455556">
        <w:t>Вся эта работа продолжается Советом и в текущем году.</w:t>
      </w:r>
    </w:p>
    <w:p w14:paraId="4EC53B14" w14:textId="77777777" w:rsidR="00C111C2" w:rsidRPr="00455556" w:rsidRDefault="00C111C2" w:rsidP="00455556">
      <w:pPr>
        <w:rPr>
          <w:iCs/>
        </w:rPr>
      </w:pPr>
    </w:p>
    <w:p w14:paraId="7F785FB4" w14:textId="77777777" w:rsidR="00C111C2" w:rsidRPr="00455556" w:rsidRDefault="00C111C2" w:rsidP="00455556">
      <w:pPr>
        <w:jc w:val="center"/>
        <w:rPr>
          <w:b/>
          <w:iCs/>
        </w:rPr>
      </w:pPr>
      <w:r w:rsidRPr="00455556">
        <w:rPr>
          <w:b/>
          <w:iCs/>
        </w:rPr>
        <w:t>7. Квалификационная комиссия</w:t>
      </w:r>
    </w:p>
    <w:p w14:paraId="47FC7CBE" w14:textId="77777777" w:rsidR="00C111C2" w:rsidRPr="00455556" w:rsidRDefault="00C111C2" w:rsidP="00455556">
      <w:pPr>
        <w:pStyle w:val="Style2"/>
        <w:widowControl/>
        <w:spacing w:line="240" w:lineRule="auto"/>
        <w:ind w:firstLine="0"/>
        <w:rPr>
          <w:rStyle w:val="FontStyle12"/>
          <w:rFonts w:ascii="Times New Roman" w:hAnsi="Times New Roman" w:cs="Times New Roman"/>
          <w:sz w:val="24"/>
          <w:szCs w:val="24"/>
        </w:rPr>
      </w:pPr>
    </w:p>
    <w:p w14:paraId="3C4A64B5"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В соответствии с Федеральным законом «Об адвокатской деятельности и адвокатуре в Российской Федерации»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14:paraId="0D064BDF"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В 2024 году действовал одиннадцатый с момента создания Адвокатской палаты города Москвы состав Квалификационной комиссии, сформированный с учетом решения</w:t>
      </w:r>
      <w:proofErr w:type="gramStart"/>
      <w:r w:rsidRPr="00455556">
        <w:rPr>
          <w:rStyle w:val="FontStyle12"/>
          <w:rFonts w:ascii="Times New Roman" w:hAnsi="Times New Roman" w:cs="Times New Roman"/>
          <w:sz w:val="24"/>
          <w:szCs w:val="24"/>
        </w:rPr>
        <w:t xml:space="preserve"> Д</w:t>
      </w:r>
      <w:proofErr w:type="gramEnd"/>
      <w:r w:rsidRPr="00455556">
        <w:rPr>
          <w:rStyle w:val="FontStyle12"/>
          <w:rFonts w:ascii="Times New Roman" w:hAnsi="Times New Roman" w:cs="Times New Roman"/>
          <w:sz w:val="24"/>
          <w:szCs w:val="24"/>
        </w:rPr>
        <w:t>вадцать первой ежегодной конференции адвокатов Адвокатской палаты города Москвы от 7 апреля 2023 г.</w:t>
      </w:r>
    </w:p>
    <w:p w14:paraId="459974DD"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 xml:space="preserve">Для обеспечения реализации в работе новых положений Федерального закона «Об адвокатской деятельности и адвокатуре в Российской Федерации» (в редакции Федерального закона от 22 апреля 2024 г. № 83-ФЗ) в состав Квалификационной </w:t>
      </w:r>
      <w:r w:rsidRPr="00455556">
        <w:rPr>
          <w:rStyle w:val="FontStyle12"/>
          <w:rFonts w:ascii="Times New Roman" w:hAnsi="Times New Roman" w:cs="Times New Roman"/>
          <w:sz w:val="24"/>
          <w:szCs w:val="24"/>
        </w:rPr>
        <w:lastRenderedPageBreak/>
        <w:t>комиссии Адвокатской палаты города Москвы вошел один представитель научного сообщества.</w:t>
      </w:r>
    </w:p>
    <w:p w14:paraId="2B252DBC"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Как и в 2020–2023 годах, заседания Квалификационной комиссии Адвокатской палаты города Москвы проводились в очной форме с использованием платформы для видео-конференц-связи.</w:t>
      </w:r>
    </w:p>
    <w:p w14:paraId="4C584AE8"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Всего в 2024 году было проведено 30 заседаний Квалификационной комиссии.</w:t>
      </w:r>
    </w:p>
    <w:p w14:paraId="723E764D"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В 2024 году Квалификационной комиссией рассмотрено 210 заявлений о присвоении статуса адвоката.</w:t>
      </w:r>
    </w:p>
    <w:p w14:paraId="614D67E0"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Решения об отказе в допуске к квалификационному экзамену были приняты в отношении семи претендентов.</w:t>
      </w:r>
    </w:p>
    <w:p w14:paraId="7196D89C"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 xml:space="preserve">Основной причиной отказа в допуске к квалификационному экзамену являлось </w:t>
      </w:r>
      <w:proofErr w:type="spellStart"/>
      <w:r w:rsidRPr="00455556">
        <w:rPr>
          <w:rStyle w:val="FontStyle12"/>
          <w:rFonts w:ascii="Times New Roman" w:hAnsi="Times New Roman" w:cs="Times New Roman"/>
          <w:sz w:val="24"/>
          <w:szCs w:val="24"/>
        </w:rPr>
        <w:t>непредоставление</w:t>
      </w:r>
      <w:proofErr w:type="spellEnd"/>
      <w:r w:rsidRPr="00455556">
        <w:rPr>
          <w:rStyle w:val="FontStyle12"/>
          <w:rFonts w:ascii="Times New Roman" w:hAnsi="Times New Roman" w:cs="Times New Roman"/>
          <w:sz w:val="24"/>
          <w:szCs w:val="24"/>
        </w:rPr>
        <w:t xml:space="preserve"> претендентом документов, подтверждающих наличие стажа работы по юридической специальности не менее двух лет. </w:t>
      </w:r>
      <w:proofErr w:type="gramStart"/>
      <w:r w:rsidRPr="00455556">
        <w:rPr>
          <w:rStyle w:val="FontStyle12"/>
          <w:rFonts w:ascii="Times New Roman" w:hAnsi="Times New Roman" w:cs="Times New Roman"/>
          <w:sz w:val="24"/>
          <w:szCs w:val="24"/>
        </w:rPr>
        <w:t>Зачастую в представленных претендентами должностных регламентах (инструкциях) по прежнему месту их работы содержалось указание, что квалификационным требованием, необходимым для исполнения должностных обязанностей по замещаемой должности, является наличие высшего профессионального образования, при этом не было сведений о том, что претенденты работали на должностях, для замещения которых необходимо наличие именно высшего юридического образования.</w:t>
      </w:r>
      <w:proofErr w:type="gramEnd"/>
    </w:p>
    <w:p w14:paraId="4300C984"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proofErr w:type="gramStart"/>
      <w:r w:rsidRPr="00455556">
        <w:rPr>
          <w:rStyle w:val="FontStyle12"/>
          <w:rFonts w:ascii="Times New Roman" w:hAnsi="Times New Roman" w:cs="Times New Roman"/>
          <w:sz w:val="24"/>
          <w:szCs w:val="24"/>
        </w:rPr>
        <w:t>Для исключения ошибок в определении наличия у претендента стажа работы по юридической специальности не менее двух лет либо прохождения претендентом стажировки в адвокатском образовании сроком не менее одного года Квалификационной комиссией анализировались не только трудовые договоры и записи в трудовых книжках, но и представляемые претендентами из Социального фонда России с</w:t>
      </w:r>
      <w:r w:rsidRPr="00455556">
        <w:rPr>
          <w:rStyle w:val="FontStyle12"/>
          <w:rFonts w:ascii="Times New Roman" w:eastAsia="Calibri" w:hAnsi="Times New Roman" w:cs="Times New Roman"/>
          <w:sz w:val="24"/>
          <w:szCs w:val="24"/>
        </w:rPr>
        <w:t>ведения о состоянии индивидуального лицевого счета застрахованного лица</w:t>
      </w:r>
      <w:r w:rsidRPr="00455556">
        <w:rPr>
          <w:rStyle w:val="FontStyle12"/>
          <w:rFonts w:ascii="Times New Roman" w:hAnsi="Times New Roman" w:cs="Times New Roman"/>
          <w:sz w:val="24"/>
          <w:szCs w:val="24"/>
        </w:rPr>
        <w:t>.</w:t>
      </w:r>
      <w:proofErr w:type="gramEnd"/>
    </w:p>
    <w:p w14:paraId="103F95B6" w14:textId="77777777"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proofErr w:type="gramStart"/>
      <w:r w:rsidRPr="00455556">
        <w:rPr>
          <w:rStyle w:val="FontStyle12"/>
          <w:rFonts w:ascii="Times New Roman" w:hAnsi="Times New Roman" w:cs="Times New Roman"/>
          <w:sz w:val="24"/>
          <w:szCs w:val="24"/>
        </w:rPr>
        <w:t xml:space="preserve">В отношении претендентов, избравших местом жительства город Москву или Московскую область </w:t>
      </w:r>
      <w:r w:rsidRPr="00455556">
        <w:rPr>
          <w:rFonts w:ascii="Times New Roman" w:hAnsi="Times New Roman" w:cs="Times New Roman"/>
        </w:rPr>
        <w:t>менее чем за год до дня обращения с заявлением о присвоении статуса адвоката</w:t>
      </w:r>
      <w:r w:rsidRPr="00455556">
        <w:rPr>
          <w:rStyle w:val="FontStyle12"/>
          <w:rFonts w:ascii="Times New Roman" w:hAnsi="Times New Roman" w:cs="Times New Roman"/>
          <w:sz w:val="24"/>
          <w:szCs w:val="24"/>
        </w:rPr>
        <w:t>, рассмотрение вопроса о допуске к квалификационному экзамену принималось только после утверждения Советом Федеральной палаты адвокатов Российской Федерации соответствующего заключения Комиссии Федеральной палаты адвокатов Российской Федерации по согласованию места допуска к сдаче квалификационного экзамена на присвоение статуса</w:t>
      </w:r>
      <w:proofErr w:type="gramEnd"/>
      <w:r w:rsidRPr="00455556">
        <w:rPr>
          <w:rStyle w:val="FontStyle12"/>
          <w:rFonts w:ascii="Times New Roman" w:hAnsi="Times New Roman" w:cs="Times New Roman"/>
          <w:sz w:val="24"/>
          <w:szCs w:val="24"/>
        </w:rPr>
        <w:t xml:space="preserve"> адвоката по месту постоянного проживания.</w:t>
      </w:r>
    </w:p>
    <w:p w14:paraId="725F28E7" w14:textId="5C05C6B3" w:rsidR="00C111C2" w:rsidRPr="00455556" w:rsidRDefault="00C111C2" w:rsidP="00455556">
      <w:pPr>
        <w:pStyle w:val="Style2"/>
        <w:widowControl/>
        <w:spacing w:line="240" w:lineRule="auto"/>
        <w:ind w:firstLine="708"/>
        <w:rPr>
          <w:rStyle w:val="FontStyle12"/>
          <w:rFonts w:ascii="Times New Roman" w:hAnsi="Times New Roman" w:cs="Times New Roman"/>
          <w:sz w:val="24"/>
          <w:szCs w:val="24"/>
        </w:rPr>
      </w:pPr>
      <w:r w:rsidRPr="00455556">
        <w:rPr>
          <w:rStyle w:val="FontStyle12"/>
          <w:rFonts w:ascii="Times New Roman" w:hAnsi="Times New Roman" w:cs="Times New Roman"/>
          <w:sz w:val="24"/>
          <w:szCs w:val="24"/>
        </w:rPr>
        <w:t xml:space="preserve">Из </w:t>
      </w:r>
      <w:r w:rsidRPr="00F344E2">
        <w:rPr>
          <w:rStyle w:val="FontStyle12"/>
          <w:rFonts w:ascii="Times New Roman" w:hAnsi="Times New Roman" w:cs="Times New Roman"/>
          <w:sz w:val="24"/>
          <w:szCs w:val="24"/>
        </w:rPr>
        <w:t>2</w:t>
      </w:r>
      <w:r w:rsidR="006D1668" w:rsidRPr="00F344E2">
        <w:rPr>
          <w:rStyle w:val="FontStyle12"/>
          <w:rFonts w:ascii="Times New Roman" w:hAnsi="Times New Roman" w:cs="Times New Roman"/>
          <w:sz w:val="24"/>
          <w:szCs w:val="24"/>
        </w:rPr>
        <w:t>1</w:t>
      </w:r>
      <w:r w:rsidRPr="00F344E2">
        <w:rPr>
          <w:rStyle w:val="FontStyle12"/>
          <w:rFonts w:ascii="Times New Roman" w:hAnsi="Times New Roman" w:cs="Times New Roman"/>
          <w:sz w:val="24"/>
          <w:szCs w:val="24"/>
        </w:rPr>
        <w:t>3</w:t>
      </w:r>
      <w:r w:rsidRPr="00455556">
        <w:rPr>
          <w:rStyle w:val="FontStyle12"/>
          <w:rFonts w:ascii="Times New Roman" w:hAnsi="Times New Roman" w:cs="Times New Roman"/>
          <w:sz w:val="24"/>
          <w:szCs w:val="24"/>
        </w:rPr>
        <w:t xml:space="preserve"> претендентов, допущенных в конце 2023 года и в 2024 году к сдаче квалификационного экзамена, 105 успешно сдали экзамен, 10 претендентов не сдали часть экзамена в виде компьютерного тестирования, а 98 претендентов, успешно прошедшие компьютерное тестирование, не смогли сдать устную часть экзамена.</w:t>
      </w:r>
    </w:p>
    <w:p w14:paraId="47B11230" w14:textId="77777777" w:rsidR="00C111C2" w:rsidRPr="00455556" w:rsidRDefault="00C111C2" w:rsidP="00455556">
      <w:pPr>
        <w:shd w:val="clear" w:color="auto" w:fill="FFFFFF"/>
        <w:ind w:firstLine="708"/>
        <w:jc w:val="both"/>
      </w:pPr>
      <w:r w:rsidRPr="00455556">
        <w:rPr>
          <w:color w:val="000000"/>
        </w:rPr>
        <w:t xml:space="preserve">В 2024 году Квалификационной комиссией были рассмотрены дисциплинарные производства в отношении 342 (в 2023 году – 337) адвокатов, в том числе 12 (в 2023 году – 10) дисциплинарных производств рассматривались повторно после направления их Советом для нового разбирательства. При этом дисциплинарные производства в отношении </w:t>
      </w:r>
      <w:r w:rsidRPr="00455556">
        <w:t>48 адвокатов (в 2023 году – 57) были возбуждены в 2023 году. Из числа дисциплинарных производств, возбужденных в 2024 году, дисциплинарные производства в отношении 32 адвокатов (в 2023 году – 48) были рассмотрены Квалификационной комиссией в 2024 году, а рассмотрение их Советом состоялось уже в 2025 году.</w:t>
      </w:r>
    </w:p>
    <w:p w14:paraId="6F13A768" w14:textId="77777777" w:rsidR="00C111C2" w:rsidRPr="00455556" w:rsidRDefault="00C111C2" w:rsidP="00455556">
      <w:pPr>
        <w:shd w:val="clear" w:color="auto" w:fill="FFFFFF"/>
        <w:ind w:firstLine="708"/>
        <w:jc w:val="both"/>
        <w:rPr>
          <w:color w:val="2C2D2E"/>
        </w:rPr>
      </w:pPr>
      <w:r w:rsidRPr="00455556">
        <w:rPr>
          <w:color w:val="000000"/>
        </w:rPr>
        <w:t>По результатам рассмотрения дисциплинарных произво</w:t>
      </w:r>
      <w:proofErr w:type="gramStart"/>
      <w:r w:rsidRPr="00455556">
        <w:rPr>
          <w:color w:val="000000"/>
        </w:rPr>
        <w:t>дств Кв</w:t>
      </w:r>
      <w:proofErr w:type="gramEnd"/>
      <w:r w:rsidRPr="00455556">
        <w:rPr>
          <w:color w:val="000000"/>
        </w:rPr>
        <w:t>алификационной комиссией были вынесены следующие заключения:</w:t>
      </w:r>
    </w:p>
    <w:p w14:paraId="600A372B" w14:textId="77777777" w:rsidR="00C111C2" w:rsidRPr="00455556" w:rsidRDefault="00C111C2" w:rsidP="00455556">
      <w:pPr>
        <w:shd w:val="clear" w:color="auto" w:fill="FFFFFF"/>
        <w:ind w:firstLine="708"/>
        <w:jc w:val="both"/>
        <w:rPr>
          <w:color w:val="2C2D2E"/>
        </w:rPr>
      </w:pPr>
      <w:r w:rsidRPr="00455556">
        <w:rPr>
          <w:color w:val="000000"/>
        </w:rPr>
        <w:t xml:space="preserve">– о наличии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 либо о неисполнении или ненадлежащем </w:t>
      </w:r>
      <w:r w:rsidRPr="00455556">
        <w:rPr>
          <w:color w:val="000000"/>
        </w:rPr>
        <w:lastRenderedPageBreak/>
        <w:t xml:space="preserve">исполнении им своих обязанностей перед доверителем, либо о неисполнении решений органов Адвокатской палаты </w:t>
      </w:r>
      <w:r w:rsidRPr="00455556">
        <w:t xml:space="preserve">– 219 </w:t>
      </w:r>
      <w:r w:rsidRPr="00455556">
        <w:rPr>
          <w:color w:val="000000"/>
        </w:rPr>
        <w:t>(64,04%; в 2023 году– 66,9%);</w:t>
      </w:r>
    </w:p>
    <w:p w14:paraId="02F3462A" w14:textId="77777777" w:rsidR="00C111C2" w:rsidRPr="00455556" w:rsidRDefault="00C111C2" w:rsidP="00455556">
      <w:pPr>
        <w:shd w:val="clear" w:color="auto" w:fill="FFFFFF"/>
        <w:ind w:firstLine="708"/>
        <w:jc w:val="both"/>
        <w:rPr>
          <w:color w:val="2C2D2E"/>
        </w:rPr>
      </w:pPr>
      <w:r w:rsidRPr="00455556">
        <w:rPr>
          <w:color w:val="000000"/>
        </w:rPr>
        <w:t xml:space="preserve">– о необходимости прекращения дисциплинарного производства вследствие отсутствия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 либо вследствие надлежащего исполнения адвокатом своих обязанностей перед доверителем или Адвокатской палатой – </w:t>
      </w:r>
      <w:r w:rsidRPr="00455556">
        <w:t>97 (28,36%; в 2023 году –</w:t>
      </w:r>
      <w:r w:rsidRPr="00455556">
        <w:rPr>
          <w:color w:val="000000"/>
        </w:rPr>
        <w:t xml:space="preserve"> 22,3%);</w:t>
      </w:r>
    </w:p>
    <w:p w14:paraId="49D76F0E" w14:textId="77777777" w:rsidR="00C111C2" w:rsidRPr="00455556" w:rsidRDefault="00C111C2" w:rsidP="00455556">
      <w:pPr>
        <w:shd w:val="clear" w:color="auto" w:fill="FFFFFF"/>
        <w:ind w:firstLine="708"/>
        <w:jc w:val="both"/>
        <w:rPr>
          <w:color w:val="2C2D2E"/>
        </w:rPr>
      </w:pPr>
      <w:r w:rsidRPr="00455556">
        <w:rPr>
          <w:color w:val="000000"/>
        </w:rPr>
        <w:t>– 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 – 13 (3,8%; в 2023 году – 7,1%);</w:t>
      </w:r>
    </w:p>
    <w:p w14:paraId="68CC55F6" w14:textId="77777777" w:rsidR="00C111C2" w:rsidRPr="00455556" w:rsidRDefault="00C111C2" w:rsidP="00455556">
      <w:pPr>
        <w:shd w:val="clear" w:color="auto" w:fill="FFFFFF"/>
        <w:ind w:firstLine="708"/>
        <w:jc w:val="both"/>
        <w:rPr>
          <w:color w:val="2C2D2E"/>
        </w:rPr>
      </w:pPr>
      <w:r w:rsidRPr="00455556">
        <w:rPr>
          <w:color w:val="000000"/>
        </w:rPr>
        <w:t>– о необходимости прекращения дисциплинарного производства вследствие истечения сроков применения мер дисциплинарной ответственности – 1 (0,2%; в 2023 году – 0%);</w:t>
      </w:r>
    </w:p>
    <w:p w14:paraId="020AA21A" w14:textId="77777777" w:rsidR="00C111C2" w:rsidRPr="00455556" w:rsidRDefault="00C111C2" w:rsidP="00455556">
      <w:pPr>
        <w:shd w:val="clear" w:color="auto" w:fill="FFFFFF"/>
        <w:ind w:firstLine="708"/>
        <w:jc w:val="both"/>
        <w:rPr>
          <w:color w:val="2C2D2E"/>
        </w:rPr>
      </w:pPr>
      <w:r w:rsidRPr="00455556">
        <w:rPr>
          <w:color w:val="000000"/>
        </w:rPr>
        <w:t>–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 – 13 (3,8%; в 2023 году – 5%).</w:t>
      </w:r>
    </w:p>
    <w:p w14:paraId="375EC90F" w14:textId="77777777" w:rsidR="00C111C2" w:rsidRPr="00455556" w:rsidRDefault="00C111C2" w:rsidP="00455556">
      <w:pPr>
        <w:pStyle w:val="Style2"/>
        <w:widowControl/>
        <w:spacing w:line="240" w:lineRule="auto"/>
        <w:ind w:firstLine="0"/>
        <w:rPr>
          <w:rStyle w:val="FontStyle12"/>
          <w:rFonts w:ascii="Times New Roman" w:hAnsi="Times New Roman" w:cs="Times New Roman"/>
          <w:sz w:val="24"/>
          <w:szCs w:val="24"/>
        </w:rPr>
      </w:pPr>
    </w:p>
    <w:p w14:paraId="4A540E67" w14:textId="77777777" w:rsidR="00C111C2" w:rsidRPr="00455556" w:rsidRDefault="00C111C2" w:rsidP="00455556">
      <w:pPr>
        <w:pStyle w:val="Style1"/>
        <w:widowControl/>
        <w:jc w:val="center"/>
        <w:rPr>
          <w:rStyle w:val="FontStyle11"/>
          <w:rFonts w:ascii="Times New Roman" w:hAnsi="Times New Roman" w:cs="Times New Roman"/>
          <w:sz w:val="24"/>
          <w:szCs w:val="24"/>
        </w:rPr>
      </w:pPr>
      <w:r w:rsidRPr="00455556">
        <w:rPr>
          <w:rStyle w:val="FontStyle11"/>
          <w:rFonts w:ascii="Times New Roman" w:hAnsi="Times New Roman" w:cs="Times New Roman"/>
          <w:sz w:val="24"/>
          <w:szCs w:val="24"/>
        </w:rPr>
        <w:t xml:space="preserve">8. Содействие повышению </w:t>
      </w:r>
    </w:p>
    <w:p w14:paraId="15B969FA" w14:textId="77777777" w:rsidR="00C111C2" w:rsidRPr="00455556" w:rsidRDefault="00C111C2" w:rsidP="00455556">
      <w:pPr>
        <w:pStyle w:val="Style1"/>
        <w:widowControl/>
        <w:jc w:val="center"/>
        <w:rPr>
          <w:rStyle w:val="FontStyle11"/>
          <w:rFonts w:ascii="Times New Roman" w:hAnsi="Times New Roman" w:cs="Times New Roman"/>
          <w:sz w:val="24"/>
          <w:szCs w:val="24"/>
        </w:rPr>
      </w:pPr>
      <w:r w:rsidRPr="00455556">
        <w:rPr>
          <w:rStyle w:val="FontStyle11"/>
          <w:rFonts w:ascii="Times New Roman" w:hAnsi="Times New Roman" w:cs="Times New Roman"/>
          <w:sz w:val="24"/>
          <w:szCs w:val="24"/>
        </w:rPr>
        <w:t>профессионального уровня адвокатов</w:t>
      </w:r>
    </w:p>
    <w:p w14:paraId="05234629" w14:textId="77777777" w:rsidR="00C111C2" w:rsidRPr="00455556" w:rsidRDefault="00C111C2" w:rsidP="00455556">
      <w:pPr>
        <w:pStyle w:val="Style2"/>
        <w:widowControl/>
        <w:spacing w:line="240" w:lineRule="auto"/>
        <w:ind w:firstLine="0"/>
        <w:rPr>
          <w:rStyle w:val="FontStyle12"/>
          <w:rFonts w:ascii="Times New Roman" w:hAnsi="Times New Roman" w:cs="Times New Roman"/>
          <w:sz w:val="24"/>
          <w:szCs w:val="24"/>
        </w:rPr>
      </w:pPr>
    </w:p>
    <w:p w14:paraId="3547380F" w14:textId="77777777" w:rsidR="00C111C2" w:rsidRPr="00455556" w:rsidRDefault="00C111C2" w:rsidP="00455556">
      <w:pPr>
        <w:pStyle w:val="Style2"/>
        <w:widowControl/>
        <w:spacing w:line="240" w:lineRule="auto"/>
        <w:ind w:firstLine="709"/>
        <w:rPr>
          <w:rFonts w:ascii="Times New Roman" w:hAnsi="Times New Roman" w:cs="Times New Roman"/>
        </w:rPr>
      </w:pPr>
      <w:r w:rsidRPr="00455556">
        <w:rPr>
          <w:rStyle w:val="FontStyle12"/>
          <w:rFonts w:ascii="Times New Roman" w:hAnsi="Times New Roman" w:cs="Times New Roman"/>
          <w:sz w:val="24"/>
          <w:szCs w:val="24"/>
        </w:rPr>
        <w:t>В течение отчетного периода продолжалась работа по профессиональному обучению и повышению профессионального уровня адвокатов. Б</w:t>
      </w:r>
      <w:r w:rsidRPr="00455556">
        <w:rPr>
          <w:rFonts w:ascii="Times New Roman" w:hAnsi="Times New Roman" w:cs="Times New Roman"/>
        </w:rPr>
        <w:t xml:space="preserve">олее 2 000 членов Адвокатской палаты города Москвы приняли участие в 15 </w:t>
      </w:r>
      <w:proofErr w:type="spellStart"/>
      <w:r w:rsidRPr="00455556">
        <w:rPr>
          <w:rFonts w:ascii="Times New Roman" w:hAnsi="Times New Roman" w:cs="Times New Roman"/>
        </w:rPr>
        <w:t>вебинарах</w:t>
      </w:r>
      <w:proofErr w:type="spellEnd"/>
      <w:r w:rsidRPr="00455556">
        <w:rPr>
          <w:rFonts w:ascii="Times New Roman" w:hAnsi="Times New Roman" w:cs="Times New Roman"/>
        </w:rPr>
        <w:t xml:space="preserve"> по актуальным вопросам адвокатской деятельности и </w:t>
      </w:r>
      <w:proofErr w:type="spellStart"/>
      <w:r w:rsidRPr="00455556">
        <w:rPr>
          <w:rFonts w:ascii="Times New Roman" w:hAnsi="Times New Roman" w:cs="Times New Roman"/>
        </w:rPr>
        <w:t>правоприменения</w:t>
      </w:r>
      <w:proofErr w:type="spellEnd"/>
      <w:r w:rsidRPr="00455556">
        <w:rPr>
          <w:rFonts w:ascii="Times New Roman" w:hAnsi="Times New Roman" w:cs="Times New Roman"/>
        </w:rPr>
        <w:t>, организованных Федеральной палатой адвокатов Российской Федерации.</w:t>
      </w:r>
    </w:p>
    <w:p w14:paraId="083E74E3" w14:textId="77777777" w:rsidR="00C111C2" w:rsidRPr="00455556" w:rsidRDefault="00C111C2" w:rsidP="00455556">
      <w:pPr>
        <w:ind w:firstLine="709"/>
        <w:jc w:val="both"/>
      </w:pPr>
      <w:r w:rsidRPr="00455556">
        <w:t xml:space="preserve">В качестве спикеров на </w:t>
      </w:r>
      <w:proofErr w:type="spellStart"/>
      <w:r w:rsidRPr="00455556">
        <w:t>вебинарах</w:t>
      </w:r>
      <w:proofErr w:type="spellEnd"/>
      <w:r w:rsidRPr="00455556">
        <w:t xml:space="preserve"> </w:t>
      </w:r>
      <w:proofErr w:type="gramStart"/>
      <w:r w:rsidRPr="00455556">
        <w:t>выступили</w:t>
      </w:r>
      <w:proofErr w:type="gramEnd"/>
      <w:r w:rsidRPr="00455556">
        <w:t xml:space="preserve"> в том числе члены Адвокатской палаты города Москвы.</w:t>
      </w:r>
    </w:p>
    <w:p w14:paraId="5F16EF58" w14:textId="77777777" w:rsidR="00C111C2" w:rsidRPr="00455556" w:rsidRDefault="00C111C2" w:rsidP="00455556">
      <w:pPr>
        <w:ind w:firstLine="708"/>
        <w:jc w:val="both"/>
        <w:rPr>
          <w:bCs/>
        </w:rPr>
      </w:pPr>
      <w:r w:rsidRPr="00455556">
        <w:t>Адвокатская палата города Москвы подключена к сервису профессиональной подготовки «АКАДЕМИЯ</w:t>
      </w:r>
      <w:proofErr w:type="gramStart"/>
      <w:r w:rsidRPr="00455556">
        <w:t>.Ф</w:t>
      </w:r>
      <w:proofErr w:type="gramEnd"/>
      <w:r w:rsidRPr="00455556">
        <w:t xml:space="preserve">ПА», позволяющему адвокатам проходить обязательное ежегодное обучение в режиме онлайн и отправлять результаты в региональную палату адвокатов. Сервис </w:t>
      </w:r>
      <w:hyperlink r:id="rId9" w:history="1">
        <w:r w:rsidRPr="00455556">
          <w:t>разработан</w:t>
        </w:r>
      </w:hyperlink>
      <w:r w:rsidRPr="00455556">
        <w:t xml:space="preserve"> Федеральной палатой адвокатов Российской Федерации совместно с LF Академией. Создатели проекта подобрали темы в различных отраслях права, привлекли ведущих специалистов в области юриспруденции и записали более 100 </w:t>
      </w:r>
      <w:proofErr w:type="spellStart"/>
      <w:r w:rsidRPr="00455556">
        <w:t>видеолекций</w:t>
      </w:r>
      <w:proofErr w:type="spellEnd"/>
      <w:r w:rsidRPr="00455556">
        <w:t xml:space="preserve"> для профессиональной подготовки и совершенствования знаний адвокатов. После просмотра </w:t>
      </w:r>
      <w:proofErr w:type="spellStart"/>
      <w:r w:rsidRPr="00455556">
        <w:t>видеолекций</w:t>
      </w:r>
      <w:proofErr w:type="spellEnd"/>
      <w:r w:rsidRPr="00455556">
        <w:t xml:space="preserve"> и прохождения </w:t>
      </w:r>
      <w:r w:rsidRPr="00455556">
        <w:rPr>
          <w:bCs/>
        </w:rPr>
        <w:t>тестирования адвокат одним нажатием кнопки направляет свои результаты в Адвокатскую палату города Москвы. В 2024 году указанным сервисом воспользовался 41 член Адвокатской палаты города Москвы.</w:t>
      </w:r>
    </w:p>
    <w:p w14:paraId="0DE8FCBB" w14:textId="77777777" w:rsidR="00C111C2" w:rsidRPr="00455556" w:rsidRDefault="00C111C2" w:rsidP="00455556">
      <w:pPr>
        <w:ind w:firstLine="708"/>
        <w:jc w:val="both"/>
        <w:rPr>
          <w:bCs/>
        </w:rPr>
      </w:pPr>
      <w:r w:rsidRPr="00455556">
        <w:rPr>
          <w:bCs/>
        </w:rPr>
        <w:t xml:space="preserve">В июне 2024 года состоялся двухчасовой </w:t>
      </w:r>
      <w:proofErr w:type="spellStart"/>
      <w:r w:rsidRPr="00455556">
        <w:rPr>
          <w:bCs/>
        </w:rPr>
        <w:t>вебинар</w:t>
      </w:r>
      <w:proofErr w:type="spellEnd"/>
      <w:r w:rsidRPr="00455556">
        <w:rPr>
          <w:bCs/>
        </w:rPr>
        <w:t xml:space="preserve"> «Основы использования финансового блока АИС АПМ», </w:t>
      </w:r>
      <w:proofErr w:type="gramStart"/>
      <w:r w:rsidRPr="00455556">
        <w:rPr>
          <w:bCs/>
        </w:rPr>
        <w:t>организованный</w:t>
      </w:r>
      <w:proofErr w:type="gramEnd"/>
      <w:r w:rsidRPr="00455556">
        <w:rPr>
          <w:bCs/>
        </w:rPr>
        <w:t xml:space="preserve"> Адвокатской палатой города Москвы. В </w:t>
      </w:r>
      <w:proofErr w:type="spellStart"/>
      <w:r w:rsidRPr="00455556">
        <w:rPr>
          <w:bCs/>
        </w:rPr>
        <w:t>вебинаре</w:t>
      </w:r>
      <w:proofErr w:type="spellEnd"/>
      <w:r w:rsidRPr="00455556">
        <w:rPr>
          <w:bCs/>
        </w:rPr>
        <w:t xml:space="preserve"> приняли участие 78 членов Адвокатской палаты города Москвы.</w:t>
      </w:r>
    </w:p>
    <w:p w14:paraId="3E344BC7" w14:textId="77777777" w:rsidR="00C111C2" w:rsidRPr="00455556" w:rsidRDefault="00C111C2" w:rsidP="00455556">
      <w:pPr>
        <w:ind w:firstLine="709"/>
        <w:jc w:val="both"/>
      </w:pPr>
      <w:r w:rsidRPr="00455556">
        <w:t>Адвокатская палата города Москвы и Адвокатская палата Московской области продолжали в 2024 году осуществлять совместный проект по повышению квалификации адвокатов, организовав занятия в дистанционном формате.</w:t>
      </w:r>
    </w:p>
    <w:p w14:paraId="774BF3D2" w14:textId="77777777" w:rsidR="00C111C2" w:rsidRPr="00455556" w:rsidRDefault="00C111C2" w:rsidP="00455556">
      <w:pPr>
        <w:ind w:firstLine="708"/>
        <w:jc w:val="both"/>
      </w:pPr>
      <w:r w:rsidRPr="00455556">
        <w:rPr>
          <w:bCs/>
        </w:rPr>
        <w:t xml:space="preserve">В январе 2024 года были организованы </w:t>
      </w:r>
      <w:proofErr w:type="spellStart"/>
      <w:r w:rsidRPr="00455556">
        <w:rPr>
          <w:bCs/>
        </w:rPr>
        <w:t>вебинары</w:t>
      </w:r>
      <w:proofErr w:type="spellEnd"/>
      <w:r w:rsidRPr="00455556">
        <w:rPr>
          <w:bCs/>
        </w:rPr>
        <w:t xml:space="preserve"> по темам «Особенности оказания адвокатом помощи по наследственным делам», «</w:t>
      </w:r>
      <w:r w:rsidRPr="00455556">
        <w:t>Особенности оказания адвокатом помощи по делам о недействительности сделок»</w:t>
      </w:r>
      <w:r w:rsidRPr="00455556">
        <w:rPr>
          <w:bCs/>
        </w:rPr>
        <w:t>, а в феврале – по теме «</w:t>
      </w:r>
      <w:r w:rsidRPr="00455556">
        <w:t>Эксперт и специалист психолог в спорах о детях»</w:t>
      </w:r>
      <w:r w:rsidRPr="00455556">
        <w:rPr>
          <w:bCs/>
        </w:rPr>
        <w:t xml:space="preserve">. В </w:t>
      </w:r>
      <w:proofErr w:type="spellStart"/>
      <w:r w:rsidRPr="00455556">
        <w:rPr>
          <w:bCs/>
        </w:rPr>
        <w:t>вебинарах</w:t>
      </w:r>
      <w:proofErr w:type="spellEnd"/>
      <w:r w:rsidRPr="00455556">
        <w:rPr>
          <w:bCs/>
        </w:rPr>
        <w:t xml:space="preserve"> принял участие 841 член Адвокатской палаты города Москвы. </w:t>
      </w:r>
      <w:r w:rsidRPr="00455556">
        <w:t xml:space="preserve">Всего в рамках этого проекта в 2024 году состоялось 22 </w:t>
      </w:r>
      <w:proofErr w:type="spellStart"/>
      <w:r w:rsidRPr="00455556">
        <w:t>вебинара</w:t>
      </w:r>
      <w:proofErr w:type="spellEnd"/>
      <w:r w:rsidRPr="00455556">
        <w:t>, в которых приняли участие более 1500 членов Адвокатской палаты города Москвы.</w:t>
      </w:r>
    </w:p>
    <w:p w14:paraId="37D5BA06" w14:textId="3B3EFAC2" w:rsidR="00C111C2" w:rsidRPr="00455556" w:rsidRDefault="00C111C2" w:rsidP="00455556">
      <w:pPr>
        <w:ind w:firstLine="708"/>
        <w:jc w:val="both"/>
      </w:pPr>
      <w:proofErr w:type="gramStart"/>
      <w:r w:rsidRPr="00455556">
        <w:lastRenderedPageBreak/>
        <w:t xml:space="preserve">Для адвокатов </w:t>
      </w:r>
      <w:r w:rsidR="00793D46">
        <w:t>м</w:t>
      </w:r>
      <w:r w:rsidRPr="00455556">
        <w:t xml:space="preserve">осковского региона Адвокатской палатой города Москвы, в ноябре 2024 года были организованы специальные тематические </w:t>
      </w:r>
      <w:proofErr w:type="spellStart"/>
      <w:r w:rsidRPr="00455556">
        <w:t>вебинары</w:t>
      </w:r>
      <w:proofErr w:type="spellEnd"/>
      <w:r w:rsidRPr="00455556">
        <w:t xml:space="preserve"> «Работа адвоката в рамках государственной системы бесплатной юридической помощи: с кем и как работаем, какие документы заполняем, как представляем отчет и получаем оплату за свой труд» и «Вознаграждение адвоката в порядке ст</w:t>
      </w:r>
      <w:r w:rsidR="004146E1">
        <w:t>атьи</w:t>
      </w:r>
      <w:r w:rsidRPr="00455556">
        <w:t xml:space="preserve"> 51 УПК РФ и ст</w:t>
      </w:r>
      <w:r w:rsidR="004146E1">
        <w:t>атьи</w:t>
      </w:r>
      <w:r w:rsidRPr="00455556">
        <w:t xml:space="preserve"> 54 КАС РФ (правовое регулирование оплаты</w:t>
      </w:r>
      <w:proofErr w:type="gramEnd"/>
      <w:r w:rsidRPr="00455556">
        <w:t xml:space="preserve"> вознаграждения, порядок действий адвоката по назначению для получения причитающегося вознаграждения, оспаривание действий (бездействия) должностных лиц, на которых законом возложена обязанность выплаты вознаграждения адвокату)». Лекторами выступили члены Адвокатской палаты города Москвы. В данных </w:t>
      </w:r>
      <w:proofErr w:type="spellStart"/>
      <w:r w:rsidRPr="00455556">
        <w:t>вебинарах</w:t>
      </w:r>
      <w:proofErr w:type="spellEnd"/>
      <w:r w:rsidRPr="00455556">
        <w:t xml:space="preserve"> приняли участие 322 члена Адвокатской палаты города Москвы.</w:t>
      </w:r>
    </w:p>
    <w:p w14:paraId="1D4E400A" w14:textId="77777777" w:rsidR="00C111C2" w:rsidRPr="00455556" w:rsidRDefault="00C111C2" w:rsidP="00455556">
      <w:pPr>
        <w:ind w:firstLine="708"/>
        <w:jc w:val="both"/>
      </w:pPr>
      <w:r w:rsidRPr="00455556">
        <w:t>В Адвокатской палате города Москвы осуществляются наставнические проекты «В кабинете Резника» и «Практика».</w:t>
      </w:r>
    </w:p>
    <w:p w14:paraId="5DFB7A86" w14:textId="45EBE4A3" w:rsidR="00C111C2" w:rsidRPr="00455556" w:rsidRDefault="00C111C2" w:rsidP="00455556">
      <w:pPr>
        <w:ind w:firstLine="708"/>
        <w:jc w:val="both"/>
      </w:pPr>
      <w:r w:rsidRPr="00455556">
        <w:t>Члены Квалификационной комиссии Адвокатской палаты города Москвы</w:t>
      </w:r>
      <w:r w:rsidRPr="00455556">
        <w:br/>
        <w:t>23</w:t>
      </w:r>
      <w:r w:rsidR="00432AD8" w:rsidRPr="00455556">
        <w:t>–</w:t>
      </w:r>
      <w:r w:rsidRPr="00455556">
        <w:t xml:space="preserve">24 сентября 2024 г. прошли </w:t>
      </w:r>
      <w:proofErr w:type="gramStart"/>
      <w:r w:rsidRPr="00455556">
        <w:t>обучение по курсу</w:t>
      </w:r>
      <w:proofErr w:type="gramEnd"/>
      <w:r w:rsidRPr="00455556">
        <w:t xml:space="preserve"> «Современные вопросы дисциплинарного производства в адвокатуре», организованному Федеральной палатой адвокатов Российской Федерации.</w:t>
      </w:r>
    </w:p>
    <w:p w14:paraId="13985E0B" w14:textId="77777777" w:rsidR="00C111C2" w:rsidRPr="00455556" w:rsidRDefault="00C111C2" w:rsidP="00455556">
      <w:pPr>
        <w:pStyle w:val="BasicParagraphcopy"/>
        <w:spacing w:line="240" w:lineRule="auto"/>
        <w:ind w:firstLine="709"/>
        <w:rPr>
          <w:color w:val="auto"/>
          <w:sz w:val="24"/>
          <w:szCs w:val="24"/>
        </w:rPr>
      </w:pPr>
      <w:r w:rsidRPr="00455556">
        <w:rPr>
          <w:color w:val="auto"/>
          <w:sz w:val="24"/>
          <w:szCs w:val="24"/>
        </w:rPr>
        <w:t>Обучение адвокатов продолжалось в Автономной некоммерческой организации высшего образования «Российский университет адвокатуры и нотариата имени Г.Б. Мирзоева».</w:t>
      </w:r>
    </w:p>
    <w:p w14:paraId="575C8D08" w14:textId="77777777" w:rsidR="00C111C2" w:rsidRPr="00455556" w:rsidRDefault="00C111C2" w:rsidP="00455556">
      <w:pPr>
        <w:ind w:firstLine="708"/>
        <w:jc w:val="both"/>
      </w:pPr>
      <w:r w:rsidRPr="00455556">
        <w:t>В 2024 году адвокаты Адвокатской палаты города Москвы приняли участие:</w:t>
      </w:r>
    </w:p>
    <w:p w14:paraId="149B5F39" w14:textId="30E0B02C" w:rsidR="00C111C2" w:rsidRPr="00455556" w:rsidRDefault="00C111C2" w:rsidP="00455556">
      <w:pPr>
        <w:ind w:firstLine="708"/>
        <w:jc w:val="both"/>
      </w:pPr>
      <w:r w:rsidRPr="00455556">
        <w:t xml:space="preserve">– в VI </w:t>
      </w:r>
      <w:r w:rsidR="00793D46">
        <w:t>к</w:t>
      </w:r>
      <w:r w:rsidRPr="00455556">
        <w:t xml:space="preserve">онференции для предпринимателей «Уголовно-правовые средства обеспечения устойчивости экономики России», организованной Университетом имени О.Е. </w:t>
      </w:r>
      <w:proofErr w:type="spellStart"/>
      <w:r w:rsidRPr="00455556">
        <w:t>Кутафина</w:t>
      </w:r>
      <w:proofErr w:type="spellEnd"/>
      <w:r w:rsidRPr="00455556">
        <w:t xml:space="preserve"> (МГЮА) (5 апреля 2024 г., г. Москва);</w:t>
      </w:r>
    </w:p>
    <w:p w14:paraId="27A0D617" w14:textId="0E2825EC" w:rsidR="00C111C2" w:rsidRPr="00455556" w:rsidRDefault="00C111C2" w:rsidP="00455556">
      <w:pPr>
        <w:ind w:firstLine="708"/>
        <w:jc w:val="both"/>
      </w:pPr>
      <w:r w:rsidRPr="00455556">
        <w:t xml:space="preserve">– в научно-практической конференции по повышению квалификации «Организация и деятельность адвокатуры Белоруссии и России. Международные стандарты адвокатской деятельности», организованной Международным </w:t>
      </w:r>
      <w:r w:rsidR="00793D46" w:rsidRPr="00455556">
        <w:t xml:space="preserve">союзом </w:t>
      </w:r>
      <w:r w:rsidRPr="00455556">
        <w:t xml:space="preserve">(Содружеством) адвокатов и Белорусской республиканской коллегией адвокатов при участии Федеральной палаты адвокатов Российской Федерации, Федерального </w:t>
      </w:r>
      <w:r w:rsidR="00793D46" w:rsidRPr="00455556">
        <w:t xml:space="preserve">союза </w:t>
      </w:r>
      <w:r w:rsidRPr="00455556">
        <w:t>адвокатов, Адвокатской палаты Московской области (2</w:t>
      </w:r>
      <w:r w:rsidR="00432AD8" w:rsidRPr="00455556">
        <w:t>–</w:t>
      </w:r>
      <w:r w:rsidRPr="00455556">
        <w:t>9 июня 2024 г., г. Минск);</w:t>
      </w:r>
    </w:p>
    <w:p w14:paraId="6041F5AA" w14:textId="72BDF904" w:rsidR="00C111C2" w:rsidRPr="00455556" w:rsidRDefault="00C111C2" w:rsidP="00455556">
      <w:pPr>
        <w:ind w:firstLine="708"/>
        <w:jc w:val="both"/>
      </w:pPr>
      <w:r w:rsidRPr="00455556">
        <w:t xml:space="preserve">– в </w:t>
      </w:r>
      <w:r w:rsidRPr="00455556">
        <w:rPr>
          <w:lang w:val="en-US"/>
        </w:rPr>
        <w:t>XII</w:t>
      </w:r>
      <w:r w:rsidRPr="00455556">
        <w:t xml:space="preserve"> Петербургском юридическом форуме (26</w:t>
      </w:r>
      <w:r w:rsidR="00432AD8" w:rsidRPr="00455556">
        <w:t>–</w:t>
      </w:r>
      <w:r w:rsidRPr="00455556">
        <w:t>28 июня 2024 г.);</w:t>
      </w:r>
    </w:p>
    <w:p w14:paraId="5D7A5545" w14:textId="77777777" w:rsidR="00C111C2" w:rsidRPr="00455556" w:rsidRDefault="00C111C2" w:rsidP="00455556">
      <w:pPr>
        <w:ind w:firstLine="708"/>
        <w:jc w:val="both"/>
      </w:pPr>
      <w:r w:rsidRPr="00455556">
        <w:t>– в конференции об уголовной защите бизнеса «В Питере-</w:t>
      </w:r>
      <w:proofErr w:type="gramStart"/>
      <w:r w:rsidRPr="00455556">
        <w:t>LAW</w:t>
      </w:r>
      <w:proofErr w:type="gramEnd"/>
      <w:r w:rsidRPr="00455556">
        <w:t>» (25 октября 2024 г., г. Санкт-Петербург);</w:t>
      </w:r>
    </w:p>
    <w:p w14:paraId="39262217" w14:textId="354381D6" w:rsidR="00C111C2" w:rsidRPr="00455556" w:rsidRDefault="00C111C2" w:rsidP="00455556">
      <w:pPr>
        <w:ind w:firstLine="708"/>
        <w:jc w:val="both"/>
      </w:pPr>
      <w:r w:rsidRPr="00455556">
        <w:t>– в научно-практической конференции «Нарушение права на защиту как системная проблем</w:t>
      </w:r>
      <w:r w:rsidR="00793D46">
        <w:t>а</w:t>
      </w:r>
      <w:r w:rsidRPr="00455556">
        <w:t xml:space="preserve"> правосудия», организованной кафедрой адвокатуры и нотариата Университета имени О.Е. </w:t>
      </w:r>
      <w:proofErr w:type="spellStart"/>
      <w:r w:rsidRPr="00455556">
        <w:t>Кутафина</w:t>
      </w:r>
      <w:proofErr w:type="spellEnd"/>
      <w:r w:rsidRPr="00455556">
        <w:t xml:space="preserve"> (МГЮА), Федеральным союзом адвокатов, Адвокатской палатой Московской области (29 ноября 2024 г., г. Москва).</w:t>
      </w:r>
    </w:p>
    <w:p w14:paraId="06F6A706" w14:textId="77777777" w:rsidR="00C111C2" w:rsidRPr="00455556" w:rsidRDefault="00C111C2" w:rsidP="00455556">
      <w:pPr>
        <w:ind w:firstLine="708"/>
        <w:jc w:val="both"/>
      </w:pPr>
      <w:r w:rsidRPr="00455556">
        <w:rPr>
          <w:color w:val="000000"/>
        </w:rPr>
        <w:t xml:space="preserve">В июле, августе, ноябре – декабре 2024 года по инициативе </w:t>
      </w:r>
      <w:proofErr w:type="gramStart"/>
      <w:r w:rsidRPr="00455556">
        <w:rPr>
          <w:color w:val="000000"/>
        </w:rPr>
        <w:t>советов молодых</w:t>
      </w:r>
      <w:r w:rsidRPr="00455556">
        <w:t xml:space="preserve"> адвокатов адвокатских палат города Москвы</w:t>
      </w:r>
      <w:proofErr w:type="gramEnd"/>
      <w:r w:rsidRPr="00455556">
        <w:t xml:space="preserve"> и Московской области были проведены учебные заседания модельных квалификационной комиссии и совета адвокатской палаты субъекта Российской Федерации.</w:t>
      </w:r>
    </w:p>
    <w:p w14:paraId="3F723C6A" w14:textId="77777777" w:rsidR="00C111C2" w:rsidRPr="00455556" w:rsidRDefault="00C111C2" w:rsidP="00455556">
      <w:pPr>
        <w:ind w:firstLine="708"/>
        <w:jc w:val="both"/>
      </w:pPr>
      <w:r w:rsidRPr="00455556">
        <w:t>Совет Адвокатской палаты города Москвы постоянно ведет учет времени учебы адвокатов и на основании поступавшей документальной информации в течение года принимал решения о зачете адвокатам часов в счет повышения квалификации, в том числе за годовую подписку на издание «Адвокатская газета».</w:t>
      </w:r>
    </w:p>
    <w:p w14:paraId="56B0D0C1" w14:textId="77777777" w:rsidR="00455556" w:rsidRPr="00455556" w:rsidRDefault="00455556" w:rsidP="00455556">
      <w:pPr>
        <w:rPr>
          <w:iCs/>
        </w:rPr>
      </w:pPr>
    </w:p>
    <w:p w14:paraId="2252FCCF" w14:textId="77777777" w:rsidR="00C111C2" w:rsidRPr="00455556" w:rsidRDefault="00C111C2" w:rsidP="00455556">
      <w:pPr>
        <w:pStyle w:val="Style2"/>
        <w:widowControl/>
        <w:spacing w:line="240" w:lineRule="auto"/>
        <w:ind w:firstLine="0"/>
        <w:jc w:val="center"/>
        <w:rPr>
          <w:rFonts w:ascii="Times New Roman" w:hAnsi="Times New Roman" w:cs="Times New Roman"/>
          <w:b/>
          <w:bCs/>
        </w:rPr>
      </w:pPr>
      <w:r w:rsidRPr="00455556">
        <w:rPr>
          <w:rFonts w:ascii="Times New Roman" w:hAnsi="Times New Roman" w:cs="Times New Roman"/>
          <w:b/>
        </w:rPr>
        <w:t xml:space="preserve">9. </w:t>
      </w:r>
      <w:r w:rsidRPr="00455556">
        <w:rPr>
          <w:rFonts w:ascii="Times New Roman" w:hAnsi="Times New Roman" w:cs="Times New Roman"/>
          <w:b/>
          <w:bCs/>
        </w:rPr>
        <w:t xml:space="preserve">Вопросы информатизации деятельности </w:t>
      </w:r>
    </w:p>
    <w:p w14:paraId="64B95C93" w14:textId="77777777" w:rsidR="00C111C2" w:rsidRPr="00455556" w:rsidRDefault="00C111C2" w:rsidP="00455556">
      <w:pPr>
        <w:pStyle w:val="Style2"/>
        <w:widowControl/>
        <w:spacing w:line="240" w:lineRule="auto"/>
        <w:ind w:firstLine="0"/>
        <w:jc w:val="center"/>
        <w:rPr>
          <w:rFonts w:ascii="Times New Roman" w:hAnsi="Times New Roman" w:cs="Times New Roman"/>
          <w:b/>
          <w:bCs/>
        </w:rPr>
      </w:pPr>
      <w:r w:rsidRPr="00455556">
        <w:rPr>
          <w:rFonts w:ascii="Times New Roman" w:hAnsi="Times New Roman" w:cs="Times New Roman"/>
          <w:b/>
          <w:bCs/>
        </w:rPr>
        <w:t xml:space="preserve">Адвокатской палаты города Москвы </w:t>
      </w:r>
    </w:p>
    <w:p w14:paraId="36216944" w14:textId="77777777" w:rsidR="00C111C2" w:rsidRPr="00455556" w:rsidRDefault="00C111C2" w:rsidP="00455556">
      <w:pPr>
        <w:pStyle w:val="Style2"/>
        <w:widowControl/>
        <w:spacing w:line="240" w:lineRule="auto"/>
        <w:ind w:firstLine="0"/>
        <w:jc w:val="center"/>
        <w:rPr>
          <w:rFonts w:ascii="Times New Roman" w:hAnsi="Times New Roman" w:cs="Times New Roman"/>
          <w:b/>
          <w:bCs/>
        </w:rPr>
      </w:pPr>
      <w:r w:rsidRPr="00455556">
        <w:rPr>
          <w:rFonts w:ascii="Times New Roman" w:hAnsi="Times New Roman" w:cs="Times New Roman"/>
          <w:b/>
          <w:bCs/>
        </w:rPr>
        <w:t>и автоматизированного распределения дел по назначению</w:t>
      </w:r>
    </w:p>
    <w:p w14:paraId="3AD024D4" w14:textId="77777777" w:rsidR="00C111C2" w:rsidRPr="00455556" w:rsidRDefault="00C111C2" w:rsidP="00455556">
      <w:pPr>
        <w:pStyle w:val="Affa"/>
        <w:jc w:val="both"/>
        <w:rPr>
          <w:sz w:val="24"/>
          <w:szCs w:val="24"/>
        </w:rPr>
      </w:pPr>
    </w:p>
    <w:p w14:paraId="5E21ABA9" w14:textId="0BE195D3" w:rsidR="00C111C2" w:rsidRPr="00455556" w:rsidRDefault="00C111C2" w:rsidP="00455556">
      <w:pPr>
        <w:pStyle w:val="AA0"/>
        <w:ind w:firstLine="708"/>
        <w:jc w:val="both"/>
        <w:rPr>
          <w:rFonts w:cs="Times New Roman"/>
          <w:b/>
          <w:sz w:val="24"/>
          <w:szCs w:val="24"/>
        </w:rPr>
      </w:pPr>
      <w:r w:rsidRPr="00455556">
        <w:rPr>
          <w:rStyle w:val="affc"/>
          <w:rFonts w:cs="Times New Roman"/>
          <w:b/>
          <w:sz w:val="24"/>
          <w:szCs w:val="24"/>
        </w:rPr>
        <w:lastRenderedPageBreak/>
        <w:t>9.1. Интеграция Комплексной информационной системы адвокатуры России (КИС АР) и Автоматизированной информационной системы Адвокатской</w:t>
      </w:r>
      <w:r w:rsidR="00793D46">
        <w:rPr>
          <w:rStyle w:val="affc"/>
          <w:rFonts w:cs="Times New Roman"/>
          <w:b/>
          <w:sz w:val="24"/>
          <w:szCs w:val="24"/>
        </w:rPr>
        <w:t xml:space="preserve"> палаты города Москвы (АИС АПМ)</w:t>
      </w:r>
    </w:p>
    <w:p w14:paraId="4CC359A5" w14:textId="77777777" w:rsidR="00C111C2" w:rsidRPr="00455556" w:rsidRDefault="00C111C2" w:rsidP="00455556">
      <w:pPr>
        <w:pStyle w:val="Affa"/>
        <w:jc w:val="both"/>
        <w:rPr>
          <w:sz w:val="24"/>
          <w:szCs w:val="24"/>
        </w:rPr>
      </w:pPr>
    </w:p>
    <w:p w14:paraId="7D52F451" w14:textId="167121F1" w:rsidR="00C111C2" w:rsidRPr="00455556" w:rsidRDefault="00C111C2" w:rsidP="00455556">
      <w:pPr>
        <w:pStyle w:val="Affa"/>
        <w:ind w:firstLine="708"/>
        <w:jc w:val="both"/>
        <w:rPr>
          <w:sz w:val="24"/>
          <w:szCs w:val="24"/>
          <w:u w:val="single"/>
        </w:rPr>
      </w:pPr>
      <w:r w:rsidRPr="00455556">
        <w:rPr>
          <w:sz w:val="24"/>
          <w:szCs w:val="24"/>
          <w:u w:val="single"/>
        </w:rPr>
        <w:t>9.1.1. Соглашение между Федеральной палатой адвокатов Российской Федерации и Адвокатской палатой города Москвы по вопро</w:t>
      </w:r>
      <w:r w:rsidR="00793D46">
        <w:rPr>
          <w:sz w:val="24"/>
          <w:szCs w:val="24"/>
          <w:u w:val="single"/>
        </w:rPr>
        <w:t>сам интеграции КИС АР и АИС АПМ</w:t>
      </w:r>
    </w:p>
    <w:p w14:paraId="7273BE69" w14:textId="77777777" w:rsidR="00C111C2" w:rsidRPr="00455556" w:rsidRDefault="00C111C2" w:rsidP="00455556">
      <w:pPr>
        <w:pStyle w:val="Affa"/>
        <w:ind w:firstLine="708"/>
        <w:jc w:val="both"/>
        <w:rPr>
          <w:sz w:val="24"/>
          <w:szCs w:val="24"/>
        </w:rPr>
      </w:pPr>
      <w:proofErr w:type="gramStart"/>
      <w:r w:rsidRPr="00455556">
        <w:rPr>
          <w:sz w:val="24"/>
          <w:szCs w:val="24"/>
        </w:rPr>
        <w:t>Значимым событием, повлиявшим на дальнейшее развитие АИС АПМ и само представление о том, каким оно могло бы быть в будущем, стало включение Федеральным законом от 22 апреля 2024 г. № 83-ФЗ главы 4.1 «Комплексная информационная система адвокатуры России» в Федеральный закон от 31 мая 2002 г. № 63-ФЗ «Об адвокатской деятельности и адвокатуре в Российской Федерации».</w:t>
      </w:r>
      <w:proofErr w:type="gramEnd"/>
    </w:p>
    <w:p w14:paraId="5D5CAD11" w14:textId="16B4DA7C" w:rsidR="00C111C2" w:rsidRPr="00455556" w:rsidRDefault="00C111C2" w:rsidP="00455556">
      <w:pPr>
        <w:pStyle w:val="Affa"/>
        <w:ind w:firstLine="708"/>
        <w:jc w:val="both"/>
        <w:rPr>
          <w:sz w:val="24"/>
          <w:szCs w:val="24"/>
        </w:rPr>
      </w:pPr>
      <w:proofErr w:type="gramStart"/>
      <w:r w:rsidRPr="00455556">
        <w:rPr>
          <w:sz w:val="24"/>
          <w:szCs w:val="24"/>
        </w:rPr>
        <w:t>Согласно п</w:t>
      </w:r>
      <w:r w:rsidR="004146E1">
        <w:rPr>
          <w:sz w:val="24"/>
          <w:szCs w:val="24"/>
        </w:rPr>
        <w:t>ункту</w:t>
      </w:r>
      <w:r w:rsidRPr="00455556">
        <w:rPr>
          <w:sz w:val="24"/>
          <w:szCs w:val="24"/>
        </w:rPr>
        <w:t xml:space="preserve"> 1 ст</w:t>
      </w:r>
      <w:r w:rsidR="004146E1">
        <w:rPr>
          <w:sz w:val="24"/>
          <w:szCs w:val="24"/>
        </w:rPr>
        <w:t>атьи</w:t>
      </w:r>
      <w:r w:rsidRPr="00455556">
        <w:rPr>
          <w:sz w:val="24"/>
          <w:szCs w:val="24"/>
        </w:rPr>
        <w:t xml:space="preserve"> 39.1 Закона об адвокатуре КИС АР является автоматизированной информационной системой, принадлежащей на праве собственности Федеральной палате адвокатов и предназначенной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законом об адвокатуре прав и исполнению обязанностей по обеспечению всех видов информационного взаимодействия (обмена).</w:t>
      </w:r>
      <w:proofErr w:type="gramEnd"/>
    </w:p>
    <w:p w14:paraId="476846CF" w14:textId="77777777" w:rsidR="00C111C2" w:rsidRPr="00455556" w:rsidRDefault="00C111C2" w:rsidP="00455556">
      <w:pPr>
        <w:pStyle w:val="Affa"/>
        <w:ind w:firstLine="708"/>
        <w:jc w:val="both"/>
        <w:rPr>
          <w:sz w:val="24"/>
          <w:szCs w:val="24"/>
        </w:rPr>
      </w:pPr>
      <w:r w:rsidRPr="00455556">
        <w:rPr>
          <w:sz w:val="24"/>
          <w:szCs w:val="24"/>
        </w:rPr>
        <w:t>Законодательно установленная монополия определила, что дальнейшее автоматизированное управление процессами в адвокатуре будет осуществляться в рамках единого информационного пространства КИС АР. При этом используемые в городе Москве в АИС АПМ алгоритмы распределения заявок инициаторов и назначения адвокатов существенно отличаются от аналогичных алгоритмов КИС АР и отражают московскую специфику, являются гораздо более сложными и практически неконтролируемыми со стороны иных лиц.</w:t>
      </w:r>
    </w:p>
    <w:p w14:paraId="067140AE" w14:textId="77777777" w:rsidR="00C111C2" w:rsidRPr="00455556" w:rsidRDefault="00C111C2" w:rsidP="00455556">
      <w:pPr>
        <w:pStyle w:val="Affa"/>
        <w:ind w:firstLine="708"/>
        <w:jc w:val="both"/>
        <w:rPr>
          <w:sz w:val="24"/>
          <w:szCs w:val="24"/>
        </w:rPr>
      </w:pPr>
      <w:r w:rsidRPr="00455556">
        <w:rPr>
          <w:sz w:val="24"/>
          <w:szCs w:val="24"/>
        </w:rPr>
        <w:t>Поэтому еще до вступления в силу указанных изменений в законодательстве об адвокатской деятельности и адвокатуре между Федеральной палатой адвокатов Российской Федерации и Адвокатской палатой города Москвы было подготовлено и 20 февраля 2024 г. заключено Соглашение об информационном взаимодействии и использовании результатов интеллектуальной собственности.</w:t>
      </w:r>
    </w:p>
    <w:p w14:paraId="41CAFFA5" w14:textId="39333DC3" w:rsidR="00C111C2" w:rsidRPr="00455556" w:rsidRDefault="00C111C2" w:rsidP="00455556">
      <w:pPr>
        <w:pStyle w:val="Affa"/>
        <w:ind w:firstLine="708"/>
        <w:jc w:val="both"/>
        <w:rPr>
          <w:sz w:val="24"/>
          <w:szCs w:val="24"/>
        </w:rPr>
      </w:pPr>
      <w:r w:rsidRPr="00455556">
        <w:rPr>
          <w:sz w:val="24"/>
          <w:szCs w:val="24"/>
        </w:rPr>
        <w:t xml:space="preserve">Подписание этого </w:t>
      </w:r>
      <w:r w:rsidR="001A78CA" w:rsidRPr="00455556">
        <w:rPr>
          <w:sz w:val="24"/>
          <w:szCs w:val="24"/>
        </w:rPr>
        <w:t xml:space="preserve">соглашения </w:t>
      </w:r>
      <w:r w:rsidRPr="00455556">
        <w:rPr>
          <w:sz w:val="24"/>
          <w:szCs w:val="24"/>
        </w:rPr>
        <w:t xml:space="preserve">ознаменовало признание того, что внедрение АИС АПМ в огромном по численности населения и количеству правоохранительных органов и судов городе Москве </w:t>
      </w:r>
      <w:r w:rsidRPr="00455556">
        <w:rPr>
          <w:rStyle w:val="affc"/>
          <w:sz w:val="24"/>
          <w:szCs w:val="24"/>
        </w:rPr>
        <w:t>позволило создать эффективный механизм противодействия проблеме «карманных» адвокатов</w:t>
      </w:r>
      <w:r w:rsidRPr="00455556">
        <w:rPr>
          <w:sz w:val="24"/>
          <w:szCs w:val="24"/>
        </w:rPr>
        <w:t xml:space="preserve">, обеспечить принцип независимости назначения адвоката от воли дознавателей, следователей и судов. </w:t>
      </w:r>
      <w:r w:rsidRPr="00455556">
        <w:rPr>
          <w:rStyle w:val="affc"/>
          <w:sz w:val="24"/>
          <w:szCs w:val="24"/>
        </w:rPr>
        <w:t>Соглашение закрепило важнейшие для московской адвокатуры гарантии, среди них</w:t>
      </w:r>
      <w:r w:rsidRPr="00455556">
        <w:rPr>
          <w:sz w:val="24"/>
          <w:szCs w:val="24"/>
        </w:rPr>
        <w:t>:</w:t>
      </w:r>
    </w:p>
    <w:p w14:paraId="23BE2BC5" w14:textId="612CA25F" w:rsidR="00C111C2" w:rsidRPr="00455556" w:rsidRDefault="00C111C2" w:rsidP="00455556">
      <w:pPr>
        <w:pStyle w:val="Affa"/>
        <w:ind w:firstLine="708"/>
        <w:jc w:val="both"/>
        <w:rPr>
          <w:sz w:val="24"/>
          <w:szCs w:val="24"/>
        </w:rPr>
      </w:pPr>
      <w:r w:rsidRPr="00455556">
        <w:rPr>
          <w:sz w:val="24"/>
          <w:szCs w:val="24"/>
        </w:rPr>
        <w:t>– признание значимости заключенного между Московским городским судом и Адвокатской палатой города Москвы соглашения от 6 июня 2023 г. об информационном взаимодействии;</w:t>
      </w:r>
    </w:p>
    <w:p w14:paraId="51A1DB57" w14:textId="77777777" w:rsidR="00C111C2" w:rsidRPr="00455556" w:rsidRDefault="00C111C2" w:rsidP="00455556">
      <w:pPr>
        <w:pStyle w:val="Affa"/>
        <w:ind w:firstLine="708"/>
        <w:jc w:val="both"/>
        <w:rPr>
          <w:sz w:val="24"/>
          <w:szCs w:val="24"/>
        </w:rPr>
      </w:pPr>
      <w:r w:rsidRPr="00455556">
        <w:rPr>
          <w:sz w:val="24"/>
          <w:szCs w:val="24"/>
        </w:rPr>
        <w:t>– осуществление интеграции АИС АПМ в КИС АР на принципах сохранения возможностей эксплуатации и дальнейшего развития АИС АПМ как автономной глубоко интегрированной подсистемы КИС АР;</w:t>
      </w:r>
    </w:p>
    <w:p w14:paraId="496869FA" w14:textId="0D9D3A77" w:rsidR="00C111C2" w:rsidRPr="00455556" w:rsidRDefault="00C111C2" w:rsidP="00455556">
      <w:pPr>
        <w:pStyle w:val="Affa"/>
        <w:ind w:firstLine="708"/>
        <w:jc w:val="both"/>
        <w:rPr>
          <w:sz w:val="24"/>
          <w:szCs w:val="24"/>
        </w:rPr>
      </w:pPr>
      <w:r w:rsidRPr="00455556">
        <w:rPr>
          <w:sz w:val="24"/>
          <w:szCs w:val="24"/>
        </w:rPr>
        <w:t>– осуществление дальнейшего развития единой информационной среды в рамках совместной деятельности Федеральной палаты адвокатов Российской Федерации и А</w:t>
      </w:r>
      <w:r w:rsidR="001A78CA">
        <w:rPr>
          <w:sz w:val="24"/>
          <w:szCs w:val="24"/>
        </w:rPr>
        <w:t>двокатской палаты города Москвы.</w:t>
      </w:r>
    </w:p>
    <w:p w14:paraId="45B67FB3" w14:textId="77777777" w:rsidR="00C111C2" w:rsidRPr="00455556" w:rsidRDefault="00C111C2" w:rsidP="00455556">
      <w:pPr>
        <w:pStyle w:val="Affa"/>
        <w:ind w:firstLine="708"/>
        <w:jc w:val="both"/>
        <w:rPr>
          <w:sz w:val="24"/>
          <w:szCs w:val="24"/>
        </w:rPr>
      </w:pPr>
      <w:r w:rsidRPr="00455556">
        <w:rPr>
          <w:sz w:val="24"/>
          <w:szCs w:val="24"/>
        </w:rPr>
        <w:t xml:space="preserve">АИС АПМ начала </w:t>
      </w:r>
      <w:proofErr w:type="gramStart"/>
      <w:r w:rsidRPr="00455556">
        <w:rPr>
          <w:sz w:val="24"/>
          <w:szCs w:val="24"/>
        </w:rPr>
        <w:t>разрабатываться и была</w:t>
      </w:r>
      <w:proofErr w:type="gramEnd"/>
      <w:r w:rsidRPr="00455556">
        <w:rPr>
          <w:sz w:val="24"/>
          <w:szCs w:val="24"/>
        </w:rPr>
        <w:t xml:space="preserve"> внедрена ранее, чем КИС АР. Многих ошибок, которые были устранены в процессе эксплуатации АИС АПМ, КИС АР удалось избежать, перенимая опыт московской системы. Развиваясь самостоятельно, в АИС АПМ появились модули и наработки, отсутствующие в федеральной системе, которые вызвали интерес в рамках деятельности адвокатских палат всех субъектов Российской Федерации.</w:t>
      </w:r>
    </w:p>
    <w:p w14:paraId="054DD4BE" w14:textId="77777777" w:rsidR="00C111C2" w:rsidRPr="00455556" w:rsidRDefault="00C111C2" w:rsidP="00455556">
      <w:pPr>
        <w:pStyle w:val="Affa"/>
        <w:ind w:firstLine="708"/>
        <w:jc w:val="both"/>
        <w:rPr>
          <w:sz w:val="24"/>
          <w:szCs w:val="24"/>
        </w:rPr>
      </w:pPr>
      <w:proofErr w:type="gramStart"/>
      <w:r w:rsidRPr="00455556">
        <w:rPr>
          <w:rStyle w:val="affc"/>
          <w:sz w:val="24"/>
          <w:szCs w:val="24"/>
        </w:rPr>
        <w:lastRenderedPageBreak/>
        <w:t>Одним из уникальных модулей, разработанных в составе АИС АПМ, стал «Финансовый блок», права на который с правом последующей переработки были переданы Федеральной палате адвокатов Российской Федерации в 2024 году с закреплением встречных обязательств Федеральной палаты адвокатов Российской Федерации о безвозмездной возможности использования Адвокатской палатой города Москвы результатов переработки</w:t>
      </w:r>
      <w:r w:rsidRPr="00455556">
        <w:rPr>
          <w:sz w:val="24"/>
          <w:szCs w:val="24"/>
        </w:rPr>
        <w:t>.</w:t>
      </w:r>
      <w:proofErr w:type="gramEnd"/>
    </w:p>
    <w:p w14:paraId="15E720EB" w14:textId="50C60209" w:rsidR="00C111C2" w:rsidRPr="00455556" w:rsidRDefault="00C111C2" w:rsidP="00455556">
      <w:pPr>
        <w:pStyle w:val="Affa"/>
        <w:ind w:firstLine="708"/>
        <w:jc w:val="both"/>
        <w:rPr>
          <w:sz w:val="24"/>
          <w:szCs w:val="24"/>
        </w:rPr>
      </w:pPr>
      <w:r w:rsidRPr="00455556">
        <w:rPr>
          <w:sz w:val="24"/>
          <w:szCs w:val="24"/>
        </w:rPr>
        <w:t>Передача модуля «Финансов</w:t>
      </w:r>
      <w:r w:rsidR="001A78CA">
        <w:rPr>
          <w:sz w:val="24"/>
          <w:szCs w:val="24"/>
        </w:rPr>
        <w:t>ый</w:t>
      </w:r>
      <w:r w:rsidRPr="00455556">
        <w:rPr>
          <w:sz w:val="24"/>
          <w:szCs w:val="24"/>
        </w:rPr>
        <w:t xml:space="preserve"> блок» в КИС АР стала инвестицией Адвокатской палаты города Москвы в дальнейшую совместную деятельность, которая в будущем должна позволить произвести взаимовыгодный для Федеральной палаты адвокатов Российской Федерации и Адвокатской палаты города Москвы обмен имеющимися наработками, осуществляя согласованное развитие информационных систем, исключающее дублирование функциональных возможностей.</w:t>
      </w:r>
    </w:p>
    <w:p w14:paraId="5EE68B12" w14:textId="77777777" w:rsidR="00C111C2" w:rsidRPr="00455556" w:rsidRDefault="00C111C2" w:rsidP="00455556">
      <w:pPr>
        <w:pStyle w:val="Affa"/>
        <w:ind w:firstLine="708"/>
        <w:jc w:val="both"/>
        <w:rPr>
          <w:sz w:val="24"/>
          <w:szCs w:val="24"/>
        </w:rPr>
      </w:pPr>
      <w:r w:rsidRPr="00455556">
        <w:rPr>
          <w:sz w:val="24"/>
          <w:szCs w:val="24"/>
        </w:rPr>
        <w:t xml:space="preserve">В целом заключенное с </w:t>
      </w:r>
      <w:r w:rsidRPr="00455556">
        <w:rPr>
          <w:rStyle w:val="affc"/>
          <w:sz w:val="24"/>
          <w:szCs w:val="24"/>
        </w:rPr>
        <w:t xml:space="preserve">Федеральной палатой адвокатов Российской Федерации </w:t>
      </w:r>
      <w:r w:rsidRPr="00455556">
        <w:rPr>
          <w:sz w:val="24"/>
          <w:szCs w:val="24"/>
        </w:rPr>
        <w:t>соглашение позволит Адвокатской палате города Москвы продолжать развитие своей автономной подсистемы АИС АПМ в составе КИС АР с максимальным учетом интересов и специфики деятельности московской адвокатуры и с определенной экономией финансовых средств.</w:t>
      </w:r>
    </w:p>
    <w:p w14:paraId="4D72181E" w14:textId="77777777" w:rsidR="00C111C2" w:rsidRPr="00455556" w:rsidRDefault="00C111C2" w:rsidP="00455556">
      <w:pPr>
        <w:pStyle w:val="Affa"/>
        <w:jc w:val="both"/>
        <w:rPr>
          <w:sz w:val="24"/>
          <w:szCs w:val="24"/>
        </w:rPr>
      </w:pPr>
    </w:p>
    <w:p w14:paraId="2D1403ED" w14:textId="238F1EEA" w:rsidR="00C111C2" w:rsidRPr="00455556" w:rsidRDefault="00C111C2" w:rsidP="00455556">
      <w:pPr>
        <w:pStyle w:val="AA0"/>
        <w:ind w:firstLine="708"/>
        <w:jc w:val="both"/>
        <w:rPr>
          <w:rFonts w:cs="Times New Roman"/>
          <w:sz w:val="24"/>
          <w:szCs w:val="24"/>
          <w:u w:val="single"/>
        </w:rPr>
      </w:pPr>
      <w:r w:rsidRPr="00455556">
        <w:rPr>
          <w:rStyle w:val="affc"/>
          <w:rFonts w:cs="Times New Roman"/>
          <w:sz w:val="24"/>
          <w:szCs w:val="24"/>
          <w:u w:val="single"/>
        </w:rPr>
        <w:t>9.1.2. Дорожная ка</w:t>
      </w:r>
      <w:r w:rsidR="001A78CA">
        <w:rPr>
          <w:rStyle w:val="affc"/>
          <w:rFonts w:cs="Times New Roman"/>
          <w:sz w:val="24"/>
          <w:szCs w:val="24"/>
          <w:u w:val="single"/>
        </w:rPr>
        <w:t>рта интеграции КИС АР и АИС АПМ</w:t>
      </w:r>
    </w:p>
    <w:p w14:paraId="73E76A72" w14:textId="21B6B0A8" w:rsidR="00C111C2" w:rsidRPr="00455556" w:rsidRDefault="00C111C2" w:rsidP="00455556">
      <w:pPr>
        <w:pStyle w:val="AA0"/>
        <w:ind w:firstLine="708"/>
        <w:jc w:val="both"/>
        <w:rPr>
          <w:rFonts w:cs="Times New Roman"/>
          <w:sz w:val="24"/>
          <w:szCs w:val="24"/>
        </w:rPr>
      </w:pPr>
      <w:r w:rsidRPr="00455556">
        <w:rPr>
          <w:rStyle w:val="affc"/>
          <w:rFonts w:cs="Times New Roman"/>
          <w:sz w:val="24"/>
          <w:szCs w:val="24"/>
        </w:rPr>
        <w:t>В целях упорядочивания дальнейшего развития информационных систем в развитие Соглашения об интеграции КИС АР и АИС АПМ Адвокатской палатой г</w:t>
      </w:r>
      <w:r w:rsidR="001A78CA">
        <w:rPr>
          <w:rStyle w:val="affc"/>
          <w:rFonts w:cs="Times New Roman"/>
          <w:sz w:val="24"/>
          <w:szCs w:val="24"/>
        </w:rPr>
        <w:t>орода Москвы была подготовлена д</w:t>
      </w:r>
      <w:r w:rsidRPr="00455556">
        <w:rPr>
          <w:rStyle w:val="affc"/>
          <w:rFonts w:cs="Times New Roman"/>
          <w:sz w:val="24"/>
          <w:szCs w:val="24"/>
        </w:rPr>
        <w:t>орожная карта, проект которой был в декабре 2024 года утвержден решением Совета Палаты.</w:t>
      </w:r>
    </w:p>
    <w:p w14:paraId="0FEB7EF8" w14:textId="7C4BE0D1" w:rsidR="00C111C2" w:rsidRPr="00455556" w:rsidRDefault="00C111C2" w:rsidP="00455556">
      <w:pPr>
        <w:pStyle w:val="AA0"/>
        <w:ind w:firstLine="708"/>
        <w:jc w:val="both"/>
        <w:rPr>
          <w:rFonts w:cs="Times New Roman"/>
          <w:sz w:val="24"/>
          <w:szCs w:val="24"/>
        </w:rPr>
      </w:pPr>
      <w:proofErr w:type="gramStart"/>
      <w:r w:rsidRPr="00455556">
        <w:rPr>
          <w:rStyle w:val="affc"/>
          <w:rFonts w:cs="Times New Roman"/>
          <w:sz w:val="24"/>
          <w:szCs w:val="24"/>
        </w:rPr>
        <w:t xml:space="preserve">Предложенная </w:t>
      </w:r>
      <w:r w:rsidR="001A78CA">
        <w:rPr>
          <w:rStyle w:val="affc"/>
          <w:rFonts w:cs="Times New Roman"/>
          <w:sz w:val="24"/>
          <w:szCs w:val="24"/>
        </w:rPr>
        <w:t>д</w:t>
      </w:r>
      <w:r w:rsidRPr="00455556">
        <w:rPr>
          <w:rStyle w:val="affc"/>
          <w:rFonts w:cs="Times New Roman"/>
          <w:sz w:val="24"/>
          <w:szCs w:val="24"/>
        </w:rPr>
        <w:t>орожная карта официально одобрена Решением Совета Федеральной палаты адвокатов Российской Федерации от 5 марта 2025 г</w:t>
      </w:r>
      <w:r w:rsidR="004146E1">
        <w:rPr>
          <w:rStyle w:val="affc"/>
          <w:rFonts w:cs="Times New Roman"/>
          <w:sz w:val="24"/>
          <w:szCs w:val="24"/>
        </w:rPr>
        <w:t>.</w:t>
      </w:r>
      <w:r w:rsidRPr="00455556">
        <w:rPr>
          <w:rStyle w:val="affc"/>
          <w:rFonts w:cs="Times New Roman"/>
          <w:sz w:val="24"/>
          <w:szCs w:val="24"/>
        </w:rPr>
        <w:t xml:space="preserve"> и </w:t>
      </w:r>
      <w:r w:rsidRPr="00455556">
        <w:rPr>
          <w:rFonts w:cs="Times New Roman"/>
          <w:sz w:val="24"/>
          <w:szCs w:val="24"/>
        </w:rPr>
        <w:t xml:space="preserve">предусматривает создание постоянно действующей </w:t>
      </w:r>
      <w:r w:rsidR="001A78CA">
        <w:rPr>
          <w:rFonts w:cs="Times New Roman"/>
          <w:sz w:val="24"/>
          <w:szCs w:val="24"/>
        </w:rPr>
        <w:t>р</w:t>
      </w:r>
      <w:r w:rsidRPr="00455556">
        <w:rPr>
          <w:rFonts w:cs="Times New Roman"/>
          <w:sz w:val="24"/>
          <w:szCs w:val="24"/>
        </w:rPr>
        <w:t>абочей группы по интеграции КИС АР и АИС АПМ из представителей Федеральной палаты адвокатов Российской Федерации, Адвокатской палаты города Москвы и фирм-разработчиков, функционирование которой позволит в полной мере реализовать принцип совместной деятельности по развитию информационной среды адвокатуры, закрепленный</w:t>
      </w:r>
      <w:proofErr w:type="gramEnd"/>
      <w:r w:rsidRPr="00455556">
        <w:rPr>
          <w:rFonts w:cs="Times New Roman"/>
          <w:sz w:val="24"/>
          <w:szCs w:val="24"/>
        </w:rPr>
        <w:t xml:space="preserve"> </w:t>
      </w:r>
      <w:r w:rsidR="001A78CA">
        <w:rPr>
          <w:rFonts w:cs="Times New Roman"/>
          <w:sz w:val="24"/>
          <w:szCs w:val="24"/>
        </w:rPr>
        <w:t>с</w:t>
      </w:r>
      <w:r w:rsidRPr="00455556">
        <w:rPr>
          <w:rFonts w:cs="Times New Roman"/>
          <w:sz w:val="24"/>
          <w:szCs w:val="24"/>
        </w:rPr>
        <w:t>оглашением.</w:t>
      </w:r>
    </w:p>
    <w:p w14:paraId="5872A4C4" w14:textId="0C680AD4" w:rsidR="00C111C2" w:rsidRPr="00455556" w:rsidRDefault="00C111C2" w:rsidP="00455556">
      <w:pPr>
        <w:pStyle w:val="Affa"/>
        <w:ind w:firstLine="708"/>
        <w:jc w:val="both"/>
        <w:rPr>
          <w:sz w:val="24"/>
          <w:szCs w:val="24"/>
        </w:rPr>
      </w:pPr>
      <w:r w:rsidRPr="00455556">
        <w:rPr>
          <w:sz w:val="24"/>
          <w:szCs w:val="24"/>
        </w:rPr>
        <w:t>Также предусматривается осуществление подробного аудита КИС АР и АИС АПМ в целях выявления и описания уникальных и сходных модулей и подсистем этих информационных систем. На основе такого исследования в будущем по каждому модулю смогут быть приняты решения о внедрении уникальных функциональных возможностей в другой системе, унификации сходных модулей или продолжени</w:t>
      </w:r>
      <w:r w:rsidR="001A78CA">
        <w:rPr>
          <w:sz w:val="24"/>
          <w:szCs w:val="24"/>
        </w:rPr>
        <w:t>и</w:t>
      </w:r>
      <w:r w:rsidRPr="00455556">
        <w:rPr>
          <w:sz w:val="24"/>
          <w:szCs w:val="24"/>
        </w:rPr>
        <w:t xml:space="preserve"> самостоятельного развития модулей, содержащих </w:t>
      </w:r>
      <w:proofErr w:type="gramStart"/>
      <w:r w:rsidRPr="00455556">
        <w:rPr>
          <w:sz w:val="24"/>
          <w:szCs w:val="24"/>
        </w:rPr>
        <w:t>московскую</w:t>
      </w:r>
      <w:proofErr w:type="gramEnd"/>
      <w:r w:rsidRPr="00455556">
        <w:rPr>
          <w:sz w:val="24"/>
          <w:szCs w:val="24"/>
        </w:rPr>
        <w:t xml:space="preserve"> или региональные специфики.</w:t>
      </w:r>
    </w:p>
    <w:p w14:paraId="4127E7A4" w14:textId="77777777" w:rsidR="00C111C2" w:rsidRPr="00455556" w:rsidRDefault="00C111C2" w:rsidP="00455556">
      <w:pPr>
        <w:pStyle w:val="Affa"/>
        <w:rPr>
          <w:sz w:val="24"/>
          <w:szCs w:val="24"/>
        </w:rPr>
      </w:pPr>
    </w:p>
    <w:p w14:paraId="32EE62C2" w14:textId="193A0DA7" w:rsidR="00C111C2" w:rsidRPr="00455556" w:rsidRDefault="00C111C2" w:rsidP="00455556">
      <w:pPr>
        <w:pStyle w:val="Affa"/>
        <w:ind w:firstLine="708"/>
        <w:jc w:val="both"/>
        <w:rPr>
          <w:sz w:val="24"/>
          <w:szCs w:val="24"/>
          <w:u w:val="single"/>
        </w:rPr>
      </w:pPr>
      <w:r w:rsidRPr="00455556">
        <w:rPr>
          <w:sz w:val="24"/>
          <w:szCs w:val="24"/>
          <w:u w:val="single"/>
        </w:rPr>
        <w:t>9.1.3. Интеграция программного обеспеч</w:t>
      </w:r>
      <w:r w:rsidR="001A78CA">
        <w:rPr>
          <w:sz w:val="24"/>
          <w:szCs w:val="24"/>
          <w:u w:val="single"/>
        </w:rPr>
        <w:t>ения «Финансовый блок» в КИС АР</w:t>
      </w:r>
    </w:p>
    <w:p w14:paraId="7E4F80B1" w14:textId="77777777" w:rsidR="00C111C2" w:rsidRPr="00455556" w:rsidRDefault="00C111C2" w:rsidP="00455556">
      <w:pPr>
        <w:pStyle w:val="Affa"/>
        <w:ind w:firstLine="708"/>
        <w:jc w:val="both"/>
        <w:rPr>
          <w:sz w:val="24"/>
          <w:szCs w:val="24"/>
        </w:rPr>
      </w:pPr>
      <w:r w:rsidRPr="00455556">
        <w:rPr>
          <w:sz w:val="24"/>
          <w:szCs w:val="24"/>
        </w:rPr>
        <w:t xml:space="preserve">АИС АПМ к 2024 году имела внедренные и несколько лет эффективно действующие, отработанные в практической плоскости механизмы автоматического электронного взаимодействия с КИС СОЮ (Комплексная информационная система судов общей юрисдикции города Москвы). Взаимодействие между КИС СОЮ и АИС АПМ осуществляется через обмен структурами данных, что позволяет судьям, адвокатам и аппарату Адвокатской палаты города Москвы </w:t>
      </w:r>
      <w:r w:rsidRPr="00455556">
        <w:rPr>
          <w:rStyle w:val="affc"/>
          <w:sz w:val="24"/>
          <w:szCs w:val="24"/>
        </w:rPr>
        <w:t>взаимодействовать непрерывно в рамках собственных информационных систем («</w:t>
      </w:r>
      <w:proofErr w:type="spellStart"/>
      <w:r w:rsidRPr="00455556">
        <w:rPr>
          <w:rStyle w:val="affc"/>
          <w:sz w:val="24"/>
          <w:szCs w:val="24"/>
        </w:rPr>
        <w:t>бесшовно</w:t>
      </w:r>
      <w:proofErr w:type="spellEnd"/>
      <w:r w:rsidRPr="00455556">
        <w:rPr>
          <w:rStyle w:val="affc"/>
          <w:sz w:val="24"/>
          <w:szCs w:val="24"/>
        </w:rPr>
        <w:t>»)</w:t>
      </w:r>
      <w:r w:rsidRPr="00455556">
        <w:rPr>
          <w:sz w:val="24"/>
          <w:szCs w:val="24"/>
        </w:rPr>
        <w:t>.</w:t>
      </w:r>
    </w:p>
    <w:p w14:paraId="4B090CCC" w14:textId="77777777" w:rsidR="00C111C2" w:rsidRPr="00455556" w:rsidRDefault="00C111C2" w:rsidP="00455556">
      <w:pPr>
        <w:pStyle w:val="Affa"/>
        <w:ind w:firstLine="708"/>
        <w:jc w:val="both"/>
        <w:rPr>
          <w:sz w:val="24"/>
          <w:szCs w:val="24"/>
        </w:rPr>
      </w:pPr>
      <w:proofErr w:type="gramStart"/>
      <w:r w:rsidRPr="00455556">
        <w:rPr>
          <w:sz w:val="24"/>
          <w:szCs w:val="24"/>
        </w:rPr>
        <w:t xml:space="preserve">На совещании Совета судей Российской Федерации 12 октября 2023 г. «Об опыте внедрения современных технологий в работу судов города Москвы: современное состояние, перспективы развития» демонстрации взаимодействия КИС СОЮ и АИС АПМ </w:t>
      </w:r>
      <w:r w:rsidRPr="00455556">
        <w:rPr>
          <w:rStyle w:val="affc"/>
          <w:sz w:val="24"/>
          <w:szCs w:val="24"/>
        </w:rPr>
        <w:t xml:space="preserve">было посвящено центральное место, что подтвердило высокую </w:t>
      </w:r>
      <w:r w:rsidRPr="00455556">
        <w:rPr>
          <w:rStyle w:val="affc"/>
          <w:sz w:val="24"/>
          <w:szCs w:val="24"/>
        </w:rPr>
        <w:lastRenderedPageBreak/>
        <w:t>оценку со стороны Московского городского суда и Управления Судебного департамента в г. Москве результатов интеграции</w:t>
      </w:r>
      <w:r w:rsidRPr="00455556">
        <w:rPr>
          <w:sz w:val="24"/>
          <w:szCs w:val="24"/>
        </w:rPr>
        <w:t>.</w:t>
      </w:r>
      <w:proofErr w:type="gramEnd"/>
    </w:p>
    <w:p w14:paraId="353CC9BF" w14:textId="632A7BAF" w:rsidR="00C111C2" w:rsidRPr="00455556" w:rsidRDefault="00C111C2" w:rsidP="00455556">
      <w:pPr>
        <w:pStyle w:val="Affa"/>
        <w:ind w:firstLine="708"/>
        <w:jc w:val="both"/>
        <w:rPr>
          <w:sz w:val="24"/>
          <w:szCs w:val="24"/>
        </w:rPr>
      </w:pPr>
      <w:r w:rsidRPr="00455556">
        <w:rPr>
          <w:sz w:val="24"/>
          <w:szCs w:val="24"/>
        </w:rPr>
        <w:t xml:space="preserve">Весь 2024 год осуществлялась постоянная работа представителей Федеральной палаты адвокатов Российской Федерации, Адвокатской палаты города Москвы и разработчиков КИС АР и АИС АПМ </w:t>
      </w:r>
      <w:r w:rsidRPr="00455556">
        <w:rPr>
          <w:rStyle w:val="affc"/>
          <w:sz w:val="24"/>
          <w:szCs w:val="24"/>
        </w:rPr>
        <w:t>по интеграции модуля «Финансовый блок» в КИС АР</w:t>
      </w:r>
      <w:r w:rsidRPr="00455556">
        <w:rPr>
          <w:sz w:val="24"/>
          <w:szCs w:val="24"/>
        </w:rPr>
        <w:t>.</w:t>
      </w:r>
    </w:p>
    <w:p w14:paraId="781483D8" w14:textId="77777777" w:rsidR="00C111C2" w:rsidRPr="00455556" w:rsidRDefault="00C111C2" w:rsidP="00455556">
      <w:pPr>
        <w:pStyle w:val="Affa"/>
        <w:ind w:firstLine="708"/>
        <w:jc w:val="both"/>
        <w:rPr>
          <w:sz w:val="24"/>
          <w:szCs w:val="24"/>
        </w:rPr>
      </w:pPr>
      <w:r w:rsidRPr="00455556">
        <w:rPr>
          <w:sz w:val="24"/>
          <w:szCs w:val="24"/>
        </w:rPr>
        <w:t xml:space="preserve">В феврале 2024 года была завершена настройка серверов, предоставленных Федеральной палатой адвокатов Российской Федерации, находящихся в едином периметре КИС АР. На этих серверах произведена установка программного обеспечения «Финансового блока» версии 1.0. Достигнуты договоренности о том, что в КИС АР и АИС АПМ будет использоваться единая версия «Финансового блока», </w:t>
      </w:r>
      <w:r w:rsidRPr="00455556">
        <w:rPr>
          <w:rStyle w:val="affc"/>
          <w:sz w:val="24"/>
          <w:szCs w:val="24"/>
        </w:rPr>
        <w:t xml:space="preserve">а специфика будет выведена </w:t>
      </w:r>
      <w:proofErr w:type="gramStart"/>
      <w:r w:rsidRPr="00455556">
        <w:rPr>
          <w:rStyle w:val="affc"/>
          <w:sz w:val="24"/>
          <w:szCs w:val="24"/>
        </w:rPr>
        <w:t>в</w:t>
      </w:r>
      <w:proofErr w:type="gramEnd"/>
      <w:r w:rsidRPr="00455556">
        <w:rPr>
          <w:rStyle w:val="affc"/>
          <w:sz w:val="24"/>
          <w:szCs w:val="24"/>
        </w:rPr>
        <w:t xml:space="preserve"> специализированные подпрограммы-плагины. Дальнейшее развитие «Финансового блока» будет осуществляться в рамках совместной деятельности Федеральной палаты адвокатов Российской Федерации и Адвокатской палаты города Москвы по интеграции</w:t>
      </w:r>
      <w:r w:rsidRPr="00455556">
        <w:rPr>
          <w:sz w:val="24"/>
          <w:szCs w:val="24"/>
        </w:rPr>
        <w:t xml:space="preserve"> информационных систем.</w:t>
      </w:r>
    </w:p>
    <w:p w14:paraId="4612DF0B" w14:textId="6F8D7D25" w:rsidR="00C111C2" w:rsidRPr="00455556" w:rsidRDefault="00C111C2" w:rsidP="00455556">
      <w:pPr>
        <w:pStyle w:val="Affa"/>
        <w:ind w:firstLine="708"/>
        <w:jc w:val="both"/>
        <w:rPr>
          <w:sz w:val="24"/>
          <w:szCs w:val="24"/>
        </w:rPr>
      </w:pPr>
      <w:r w:rsidRPr="00455556">
        <w:rPr>
          <w:sz w:val="24"/>
          <w:szCs w:val="24"/>
        </w:rPr>
        <w:t>Официальная документальная передача первичного экземпляра программного обеспечения «Финансовый блок» от Адвокатской палаты города Москвы Федеральной палате адвокатов Российской Федерации состоялась 6 марта 2024 г</w:t>
      </w:r>
      <w:r w:rsidR="004146E1">
        <w:rPr>
          <w:sz w:val="24"/>
          <w:szCs w:val="24"/>
        </w:rPr>
        <w:t>.</w:t>
      </w:r>
      <w:r w:rsidRPr="00455556">
        <w:rPr>
          <w:sz w:val="24"/>
          <w:szCs w:val="24"/>
        </w:rPr>
        <w:t>, о чем был составлен акт и передан диск с исходными программными кодами.</w:t>
      </w:r>
    </w:p>
    <w:p w14:paraId="5D038049" w14:textId="794938AB" w:rsidR="00C111C2" w:rsidRPr="00455556" w:rsidRDefault="00C111C2" w:rsidP="00455556">
      <w:pPr>
        <w:pStyle w:val="AA0"/>
        <w:ind w:firstLine="708"/>
        <w:jc w:val="both"/>
        <w:rPr>
          <w:rFonts w:cs="Times New Roman"/>
          <w:sz w:val="24"/>
          <w:szCs w:val="24"/>
        </w:rPr>
      </w:pPr>
      <w:proofErr w:type="gramStart"/>
      <w:r w:rsidRPr="00455556">
        <w:rPr>
          <w:rStyle w:val="affc"/>
          <w:rFonts w:cs="Times New Roman"/>
          <w:sz w:val="24"/>
          <w:szCs w:val="24"/>
        </w:rPr>
        <w:t xml:space="preserve">В апреле 2024 года было подготовлено и утверждено детализированное техническое задание на разработку «Финансового блока», а с мая 2024 года начато осуществление практической доработки «Финансового блока», которое было сопряжено с определенными сложностями, свойственными любым вопросам интеграции больших информационных систем, в том числе связанными с обменом </w:t>
      </w:r>
      <w:proofErr w:type="spellStart"/>
      <w:r w:rsidRPr="00455556">
        <w:rPr>
          <w:rStyle w:val="affc"/>
          <w:rFonts w:cs="Times New Roman"/>
          <w:sz w:val="24"/>
          <w:szCs w:val="24"/>
        </w:rPr>
        <w:t>авторизационными</w:t>
      </w:r>
      <w:proofErr w:type="spellEnd"/>
      <w:r w:rsidRPr="00455556">
        <w:rPr>
          <w:rStyle w:val="affc"/>
          <w:rFonts w:cs="Times New Roman"/>
          <w:sz w:val="24"/>
          <w:szCs w:val="24"/>
        </w:rPr>
        <w:t xml:space="preserve"> </w:t>
      </w:r>
      <w:proofErr w:type="spellStart"/>
      <w:r w:rsidRPr="00455556">
        <w:rPr>
          <w:rStyle w:val="affc"/>
          <w:rFonts w:cs="Times New Roman"/>
          <w:sz w:val="24"/>
          <w:szCs w:val="24"/>
        </w:rPr>
        <w:t>токенами</w:t>
      </w:r>
      <w:proofErr w:type="spellEnd"/>
      <w:r w:rsidRPr="00455556">
        <w:rPr>
          <w:rStyle w:val="affc"/>
          <w:rFonts w:cs="Times New Roman"/>
          <w:sz w:val="24"/>
          <w:szCs w:val="24"/>
        </w:rPr>
        <w:t xml:space="preserve"> для обеспечения </w:t>
      </w:r>
      <w:r w:rsidR="001A78CA">
        <w:rPr>
          <w:rStyle w:val="affc"/>
          <w:rFonts w:cs="Times New Roman"/>
          <w:sz w:val="24"/>
          <w:szCs w:val="24"/>
        </w:rPr>
        <w:t>«</w:t>
      </w:r>
      <w:r w:rsidRPr="00455556">
        <w:rPr>
          <w:rStyle w:val="affc"/>
          <w:rFonts w:cs="Times New Roman"/>
          <w:sz w:val="24"/>
          <w:szCs w:val="24"/>
        </w:rPr>
        <w:t>бесшовной</w:t>
      </w:r>
      <w:r w:rsidR="001A78CA">
        <w:rPr>
          <w:rStyle w:val="affc"/>
          <w:rFonts w:cs="Times New Roman"/>
          <w:sz w:val="24"/>
          <w:szCs w:val="24"/>
        </w:rPr>
        <w:t>»</w:t>
      </w:r>
      <w:r w:rsidRPr="00455556">
        <w:rPr>
          <w:rStyle w:val="affc"/>
          <w:rFonts w:cs="Times New Roman"/>
          <w:sz w:val="24"/>
          <w:szCs w:val="24"/>
        </w:rPr>
        <w:t xml:space="preserve"> работы пользователей.</w:t>
      </w:r>
      <w:proofErr w:type="gramEnd"/>
    </w:p>
    <w:p w14:paraId="6A5D61CF" w14:textId="77777777" w:rsidR="00C111C2" w:rsidRPr="00455556" w:rsidRDefault="00C111C2" w:rsidP="00455556">
      <w:pPr>
        <w:pStyle w:val="Affa"/>
        <w:jc w:val="both"/>
        <w:rPr>
          <w:sz w:val="24"/>
          <w:szCs w:val="24"/>
        </w:rPr>
      </w:pPr>
    </w:p>
    <w:p w14:paraId="1B7E349E" w14:textId="4185FEA1" w:rsidR="00C111C2" w:rsidRPr="00455556" w:rsidRDefault="00C111C2" w:rsidP="00455556">
      <w:pPr>
        <w:pStyle w:val="AA0"/>
        <w:ind w:firstLine="708"/>
        <w:jc w:val="both"/>
        <w:rPr>
          <w:rFonts w:cs="Times New Roman"/>
          <w:sz w:val="24"/>
          <w:szCs w:val="24"/>
          <w:u w:val="single"/>
        </w:rPr>
      </w:pPr>
      <w:r w:rsidRPr="00455556">
        <w:rPr>
          <w:rStyle w:val="affc"/>
          <w:rFonts w:cs="Times New Roman"/>
          <w:sz w:val="24"/>
          <w:szCs w:val="24"/>
          <w:u w:val="single"/>
        </w:rPr>
        <w:t>9.1.4. Подтверждение аттестации АИС АПМ как Информационной систе</w:t>
      </w:r>
      <w:r w:rsidR="001A78CA">
        <w:rPr>
          <w:rStyle w:val="affc"/>
          <w:rFonts w:cs="Times New Roman"/>
          <w:sz w:val="24"/>
          <w:szCs w:val="24"/>
          <w:u w:val="single"/>
        </w:rPr>
        <w:t xml:space="preserve">мы персональных данных (ИС </w:t>
      </w:r>
      <w:proofErr w:type="spellStart"/>
      <w:r w:rsidR="001A78CA">
        <w:rPr>
          <w:rStyle w:val="affc"/>
          <w:rFonts w:cs="Times New Roman"/>
          <w:sz w:val="24"/>
          <w:szCs w:val="24"/>
          <w:u w:val="single"/>
        </w:rPr>
        <w:t>ПДн</w:t>
      </w:r>
      <w:proofErr w:type="spellEnd"/>
      <w:r w:rsidR="001A78CA">
        <w:rPr>
          <w:rStyle w:val="affc"/>
          <w:rFonts w:cs="Times New Roman"/>
          <w:sz w:val="24"/>
          <w:szCs w:val="24"/>
          <w:u w:val="single"/>
        </w:rPr>
        <w:t>)</w:t>
      </w:r>
    </w:p>
    <w:p w14:paraId="53B552E3" w14:textId="77777777" w:rsidR="00C111C2" w:rsidRPr="00455556" w:rsidRDefault="00C111C2" w:rsidP="00455556">
      <w:pPr>
        <w:pStyle w:val="AA0"/>
        <w:ind w:firstLine="708"/>
        <w:jc w:val="both"/>
        <w:rPr>
          <w:rFonts w:cs="Times New Roman"/>
          <w:sz w:val="24"/>
          <w:szCs w:val="24"/>
        </w:rPr>
      </w:pPr>
      <w:r w:rsidRPr="00455556">
        <w:rPr>
          <w:rStyle w:val="affc"/>
          <w:rFonts w:cs="Times New Roman"/>
          <w:sz w:val="24"/>
          <w:szCs w:val="24"/>
        </w:rPr>
        <w:t xml:space="preserve">В период с октября по декабрь 2024 года в рамках договора с </w:t>
      </w:r>
      <w:proofErr w:type="spellStart"/>
      <w:r w:rsidRPr="00455556">
        <w:rPr>
          <w:rStyle w:val="affc"/>
          <w:rFonts w:cs="Times New Roman"/>
          <w:sz w:val="24"/>
          <w:szCs w:val="24"/>
        </w:rPr>
        <w:t>аттестатором</w:t>
      </w:r>
      <w:proofErr w:type="spellEnd"/>
      <w:r w:rsidRPr="00455556">
        <w:rPr>
          <w:rStyle w:val="affc"/>
          <w:rFonts w:cs="Times New Roman"/>
          <w:sz w:val="24"/>
          <w:szCs w:val="24"/>
        </w:rPr>
        <w:t xml:space="preserve"> Адвокатской палаты города Москвы – АО «</w:t>
      </w:r>
      <w:proofErr w:type="spellStart"/>
      <w:r w:rsidRPr="00455556">
        <w:rPr>
          <w:rStyle w:val="affc"/>
          <w:rFonts w:cs="Times New Roman"/>
          <w:sz w:val="24"/>
          <w:szCs w:val="24"/>
        </w:rPr>
        <w:t>ДиалогНаука</w:t>
      </w:r>
      <w:proofErr w:type="spellEnd"/>
      <w:r w:rsidRPr="00455556">
        <w:rPr>
          <w:rStyle w:val="affc"/>
          <w:rFonts w:cs="Times New Roman"/>
          <w:sz w:val="24"/>
          <w:szCs w:val="24"/>
        </w:rPr>
        <w:t xml:space="preserve">» проводились контрольные мероприятия по подтверждению соответствия информационной системы Палаты требованиям к системе защиты персональных данных ИС </w:t>
      </w:r>
      <w:proofErr w:type="spellStart"/>
      <w:r w:rsidRPr="00455556">
        <w:rPr>
          <w:rStyle w:val="affc"/>
          <w:rFonts w:cs="Times New Roman"/>
          <w:sz w:val="24"/>
          <w:szCs w:val="24"/>
        </w:rPr>
        <w:t>ПДн</w:t>
      </w:r>
      <w:proofErr w:type="spellEnd"/>
      <w:r w:rsidRPr="00455556">
        <w:rPr>
          <w:rStyle w:val="affc"/>
          <w:rFonts w:cs="Times New Roman"/>
          <w:sz w:val="24"/>
          <w:szCs w:val="24"/>
        </w:rPr>
        <w:t>.</w:t>
      </w:r>
    </w:p>
    <w:p w14:paraId="6E399EDC" w14:textId="77777777" w:rsidR="00C111C2" w:rsidRPr="00455556" w:rsidRDefault="00C111C2" w:rsidP="00455556">
      <w:pPr>
        <w:pStyle w:val="Affa"/>
        <w:ind w:firstLine="708"/>
        <w:jc w:val="both"/>
        <w:rPr>
          <w:sz w:val="24"/>
          <w:szCs w:val="24"/>
        </w:rPr>
      </w:pPr>
      <w:r w:rsidRPr="00455556">
        <w:rPr>
          <w:sz w:val="24"/>
          <w:szCs w:val="24"/>
        </w:rPr>
        <w:t>В декабре 2024 года заключением АО «</w:t>
      </w:r>
      <w:proofErr w:type="spellStart"/>
      <w:r w:rsidRPr="00455556">
        <w:rPr>
          <w:sz w:val="24"/>
          <w:szCs w:val="24"/>
        </w:rPr>
        <w:t>ДиалогНаука</w:t>
      </w:r>
      <w:proofErr w:type="spellEnd"/>
      <w:r w:rsidRPr="00455556">
        <w:rPr>
          <w:sz w:val="24"/>
          <w:szCs w:val="24"/>
        </w:rPr>
        <w:t>» подтверждено соответствие информационной системы Адвокатской палаты города Москвы требованиям к системе защиты персональных данных.</w:t>
      </w:r>
    </w:p>
    <w:p w14:paraId="33905A4E" w14:textId="77777777" w:rsidR="00C111C2" w:rsidRPr="00455556" w:rsidRDefault="00C111C2" w:rsidP="00455556">
      <w:pPr>
        <w:pStyle w:val="Affa"/>
        <w:ind w:firstLine="708"/>
        <w:jc w:val="both"/>
        <w:rPr>
          <w:sz w:val="24"/>
          <w:szCs w:val="24"/>
        </w:rPr>
      </w:pPr>
      <w:r w:rsidRPr="00455556">
        <w:rPr>
          <w:sz w:val="24"/>
          <w:szCs w:val="24"/>
        </w:rPr>
        <w:t>В рамках данных работ осуществлено продление лицензий на использование программного обеспечения и техническую поддержку, в том числе СЗИ (средства защиты информации) программно-аппаратного комплекса «Континент», используемого в Палате.</w:t>
      </w:r>
    </w:p>
    <w:p w14:paraId="43E529E4" w14:textId="77777777" w:rsidR="00C111C2" w:rsidRPr="00455556" w:rsidRDefault="00C111C2" w:rsidP="00455556">
      <w:pPr>
        <w:pStyle w:val="Affa"/>
        <w:ind w:firstLine="708"/>
        <w:jc w:val="both"/>
        <w:rPr>
          <w:sz w:val="24"/>
          <w:szCs w:val="24"/>
        </w:rPr>
      </w:pPr>
      <w:r w:rsidRPr="00455556">
        <w:rPr>
          <w:sz w:val="24"/>
          <w:szCs w:val="24"/>
        </w:rPr>
        <w:t xml:space="preserve">В связи с началом в 2024 году интеграции АИС АПМ в КИС АР с Федеральной палатой адвокатов Российской Федерации обсуждались и согласовывались вопросы повышения требований к аттестации АИС АПМ, что связано с планируемым в КИС АР подключением к СМЭВ (государственной системе межведомственного электронного взаимодействия). Подключение КИС АР к СМЭВ повлечет изменение модели угроз безопасности информации на более </w:t>
      </w:r>
      <w:proofErr w:type="gramStart"/>
      <w:r w:rsidRPr="00455556">
        <w:rPr>
          <w:sz w:val="24"/>
          <w:szCs w:val="24"/>
        </w:rPr>
        <w:t>высокую</w:t>
      </w:r>
      <w:proofErr w:type="gramEnd"/>
      <w:r w:rsidRPr="00455556">
        <w:rPr>
          <w:sz w:val="24"/>
          <w:szCs w:val="24"/>
        </w:rPr>
        <w:t xml:space="preserve"> по сравнению с реализованной в настоящее время в АИС АПМ и соответствующие этому изменения в аппаратном и программном обеспечении.</w:t>
      </w:r>
    </w:p>
    <w:p w14:paraId="4984FB93" w14:textId="77777777" w:rsidR="00C111C2" w:rsidRPr="00455556" w:rsidRDefault="00C111C2" w:rsidP="00455556">
      <w:pPr>
        <w:pStyle w:val="Affa"/>
        <w:ind w:firstLine="708"/>
        <w:jc w:val="both"/>
        <w:rPr>
          <w:sz w:val="24"/>
          <w:szCs w:val="24"/>
        </w:rPr>
      </w:pPr>
      <w:r w:rsidRPr="00455556">
        <w:rPr>
          <w:sz w:val="24"/>
          <w:szCs w:val="24"/>
        </w:rPr>
        <w:t xml:space="preserve">От Федеральной палаты адвокатов Российской Федерации получены технические требования для подключения </w:t>
      </w:r>
      <w:proofErr w:type="gramStart"/>
      <w:r w:rsidRPr="00455556">
        <w:rPr>
          <w:sz w:val="24"/>
          <w:szCs w:val="24"/>
        </w:rPr>
        <w:t>к</w:t>
      </w:r>
      <w:proofErr w:type="gramEnd"/>
      <w:r w:rsidRPr="00455556">
        <w:rPr>
          <w:sz w:val="24"/>
          <w:szCs w:val="24"/>
        </w:rPr>
        <w:t xml:space="preserve"> КИС АР. Письмом </w:t>
      </w:r>
      <w:proofErr w:type="spellStart"/>
      <w:r w:rsidRPr="00455556">
        <w:rPr>
          <w:sz w:val="24"/>
          <w:szCs w:val="24"/>
        </w:rPr>
        <w:t>аттестатора</w:t>
      </w:r>
      <w:proofErr w:type="spellEnd"/>
      <w:r w:rsidRPr="00455556">
        <w:rPr>
          <w:sz w:val="24"/>
          <w:szCs w:val="24"/>
        </w:rPr>
        <w:t xml:space="preserve"> Палаты – АО «</w:t>
      </w:r>
      <w:proofErr w:type="spellStart"/>
      <w:r w:rsidRPr="00455556">
        <w:rPr>
          <w:sz w:val="24"/>
          <w:szCs w:val="24"/>
        </w:rPr>
        <w:t>ДиалогНаука</w:t>
      </w:r>
      <w:proofErr w:type="spellEnd"/>
      <w:r w:rsidRPr="00455556">
        <w:rPr>
          <w:sz w:val="24"/>
          <w:szCs w:val="24"/>
        </w:rPr>
        <w:t xml:space="preserve">» подтверждено полное соответствие АИС АПМ предъявляемым техническим требованиям, кроме внедрения сертифицированной СУБД (системы </w:t>
      </w:r>
      <w:r w:rsidRPr="00455556">
        <w:rPr>
          <w:sz w:val="24"/>
          <w:szCs w:val="24"/>
        </w:rPr>
        <w:lastRenderedPageBreak/>
        <w:t>управления базами данных), приобретение которой в целях экономии финансовых средств Палаты перенесено на 2025 год.</w:t>
      </w:r>
    </w:p>
    <w:p w14:paraId="0DB417E3" w14:textId="77777777" w:rsidR="00C111C2" w:rsidRPr="00455556" w:rsidRDefault="00C111C2" w:rsidP="00455556">
      <w:pPr>
        <w:pStyle w:val="Affa"/>
        <w:rPr>
          <w:sz w:val="24"/>
          <w:szCs w:val="24"/>
        </w:rPr>
      </w:pPr>
    </w:p>
    <w:p w14:paraId="51051F01" w14:textId="53845D86" w:rsidR="00C111C2" w:rsidRPr="00455556" w:rsidRDefault="00C111C2" w:rsidP="00455556">
      <w:pPr>
        <w:pStyle w:val="AA0"/>
        <w:ind w:firstLine="708"/>
        <w:rPr>
          <w:rFonts w:cs="Times New Roman"/>
          <w:sz w:val="24"/>
          <w:szCs w:val="24"/>
          <w:u w:val="single"/>
        </w:rPr>
      </w:pPr>
      <w:r w:rsidRPr="00455556">
        <w:rPr>
          <w:rStyle w:val="affc"/>
          <w:rFonts w:cs="Times New Roman"/>
          <w:sz w:val="24"/>
          <w:szCs w:val="24"/>
          <w:u w:val="single"/>
        </w:rPr>
        <w:t>9.1.5. Подсистема ведения реестра (</w:t>
      </w:r>
      <w:r w:rsidRPr="00455556">
        <w:rPr>
          <w:rFonts w:cs="Times New Roman"/>
          <w:sz w:val="24"/>
          <w:szCs w:val="24"/>
          <w:u w:val="single"/>
        </w:rPr>
        <w:t xml:space="preserve">ПВР) </w:t>
      </w:r>
      <w:r w:rsidR="001A78CA">
        <w:rPr>
          <w:rStyle w:val="affc"/>
          <w:rFonts w:cs="Times New Roman"/>
          <w:sz w:val="24"/>
          <w:szCs w:val="24"/>
          <w:u w:val="single"/>
        </w:rPr>
        <w:t>КИС АР</w:t>
      </w:r>
    </w:p>
    <w:p w14:paraId="4C834467" w14:textId="1804D2DF" w:rsidR="00C111C2" w:rsidRPr="00455556" w:rsidRDefault="00C111C2" w:rsidP="00455556">
      <w:pPr>
        <w:pStyle w:val="Affa"/>
        <w:ind w:firstLine="708"/>
        <w:jc w:val="both"/>
        <w:rPr>
          <w:sz w:val="24"/>
          <w:szCs w:val="24"/>
        </w:rPr>
      </w:pPr>
      <w:proofErr w:type="gramStart"/>
      <w:r w:rsidRPr="00455556">
        <w:rPr>
          <w:sz w:val="24"/>
          <w:szCs w:val="24"/>
        </w:rPr>
        <w:t>Изменениями, внесенными в апреле 2024 года в Федеральный закон «Об адвокатской деятельности и адвокатуре в Российской Федерации», предусмотрено создание Единого государственного реестра адвокатов Российской Федерации, который ведется федеральным органом юстиции в электронном виде с публичным доступом в информационно-телекоммуникационной сети «Интернет» по адресу</w:t>
      </w:r>
      <w:r w:rsidR="001A78CA">
        <w:rPr>
          <w:sz w:val="24"/>
          <w:szCs w:val="24"/>
        </w:rPr>
        <w:t>:</w:t>
      </w:r>
      <w:r w:rsidRPr="00455556">
        <w:rPr>
          <w:sz w:val="24"/>
          <w:szCs w:val="24"/>
        </w:rPr>
        <w:t xml:space="preserve"> &lt;https://minjust.gov.ru/ru/pages/advokaty-rossijskoj-federacii/&gt; (статья 14).</w:t>
      </w:r>
      <w:proofErr w:type="gramEnd"/>
    </w:p>
    <w:p w14:paraId="62E3F17E" w14:textId="6CA5CF64" w:rsidR="00C111C2" w:rsidRPr="00455556" w:rsidRDefault="00C111C2" w:rsidP="00455556">
      <w:pPr>
        <w:pStyle w:val="Affa"/>
        <w:ind w:firstLine="708"/>
        <w:jc w:val="both"/>
        <w:rPr>
          <w:sz w:val="24"/>
          <w:szCs w:val="24"/>
        </w:rPr>
      </w:pPr>
      <w:r w:rsidRPr="00455556">
        <w:rPr>
          <w:sz w:val="24"/>
          <w:szCs w:val="24"/>
        </w:rPr>
        <w:t xml:space="preserve">Согласно законодательству об адвокатской деятельности и адвокатуре передача сведений в данный реестр осуществляется Федеральной палатой адвокатов Российской Федерации, которой соответствующая информация накапливается в рамках </w:t>
      </w:r>
      <w:r w:rsidR="001A78CA">
        <w:rPr>
          <w:sz w:val="24"/>
          <w:szCs w:val="24"/>
        </w:rPr>
        <w:t>п</w:t>
      </w:r>
      <w:r w:rsidRPr="00455556">
        <w:rPr>
          <w:sz w:val="24"/>
          <w:szCs w:val="24"/>
        </w:rPr>
        <w:t>одсистемы ведения реестра КИС АР.</w:t>
      </w:r>
    </w:p>
    <w:p w14:paraId="5DB452F3" w14:textId="77777777" w:rsidR="00C111C2" w:rsidRPr="00455556" w:rsidRDefault="00C111C2" w:rsidP="00455556">
      <w:pPr>
        <w:pStyle w:val="Affa"/>
        <w:ind w:firstLine="708"/>
        <w:jc w:val="both"/>
        <w:rPr>
          <w:sz w:val="24"/>
          <w:szCs w:val="24"/>
        </w:rPr>
      </w:pPr>
      <w:r w:rsidRPr="00455556">
        <w:rPr>
          <w:sz w:val="24"/>
          <w:szCs w:val="24"/>
        </w:rPr>
        <w:t>Для всех адвокатских палат субъектов Российской Федерации предусмотрено только ручное обновление данных по адвокатам после передачи исходной информации о своих региональных реестрах.</w:t>
      </w:r>
    </w:p>
    <w:p w14:paraId="69DF2EDC" w14:textId="77777777" w:rsidR="00C111C2" w:rsidRPr="00455556" w:rsidRDefault="00C111C2" w:rsidP="00455556">
      <w:pPr>
        <w:pStyle w:val="Affa"/>
        <w:ind w:firstLine="708"/>
        <w:jc w:val="both"/>
        <w:rPr>
          <w:sz w:val="24"/>
          <w:szCs w:val="24"/>
        </w:rPr>
      </w:pPr>
      <w:r w:rsidRPr="00455556">
        <w:rPr>
          <w:sz w:val="24"/>
          <w:szCs w:val="24"/>
        </w:rPr>
        <w:t>В силу большого числа московских адвокатов и наличия АИС АПМ с Федеральной палатой адвокатов Российской Федерации достигнуты договоренности о создании механизма автоматизированной передачи и обновления данных по</w:t>
      </w:r>
      <w:bookmarkStart w:id="0" w:name="_GoBack"/>
      <w:bookmarkEnd w:id="0"/>
      <w:r w:rsidRPr="00455556">
        <w:rPr>
          <w:sz w:val="24"/>
          <w:szCs w:val="24"/>
        </w:rPr>
        <w:t xml:space="preserve"> адвокатам Адвокатской палаты города Москвы в КИС АР. Реализация данного механизма запланирована на 2025 год.</w:t>
      </w:r>
    </w:p>
    <w:p w14:paraId="32158E0E" w14:textId="77777777" w:rsidR="00C111C2" w:rsidRPr="00455556" w:rsidRDefault="00C111C2" w:rsidP="00455556">
      <w:pPr>
        <w:pStyle w:val="Affa"/>
        <w:jc w:val="both"/>
        <w:rPr>
          <w:sz w:val="24"/>
          <w:szCs w:val="24"/>
        </w:rPr>
      </w:pPr>
    </w:p>
    <w:p w14:paraId="7FF78AA5" w14:textId="4077B70A" w:rsidR="00C111C2" w:rsidRPr="00455556" w:rsidRDefault="00C111C2" w:rsidP="00455556">
      <w:pPr>
        <w:pStyle w:val="Affa"/>
        <w:ind w:firstLine="708"/>
        <w:jc w:val="both"/>
        <w:rPr>
          <w:sz w:val="24"/>
          <w:szCs w:val="24"/>
          <w:u w:val="single"/>
        </w:rPr>
      </w:pPr>
      <w:r w:rsidRPr="00455556">
        <w:rPr>
          <w:sz w:val="24"/>
          <w:szCs w:val="24"/>
          <w:u w:val="single"/>
        </w:rPr>
        <w:t>9.1.6. Деятельность Адвокатской палаты города Москвы как оператора АРПН (автоматизированного распределения поручений на</w:t>
      </w:r>
      <w:r w:rsidR="001A78CA">
        <w:rPr>
          <w:sz w:val="24"/>
          <w:szCs w:val="24"/>
          <w:u w:val="single"/>
        </w:rPr>
        <w:t xml:space="preserve"> назначение адвокатов) в КИС АР</w:t>
      </w:r>
    </w:p>
    <w:p w14:paraId="568EDACB" w14:textId="77777777" w:rsidR="00C111C2" w:rsidRPr="00455556" w:rsidRDefault="00C111C2" w:rsidP="00455556">
      <w:pPr>
        <w:pStyle w:val="Affa"/>
        <w:ind w:firstLine="708"/>
        <w:jc w:val="both"/>
        <w:rPr>
          <w:sz w:val="24"/>
          <w:szCs w:val="24"/>
        </w:rPr>
      </w:pPr>
      <w:r w:rsidRPr="00455556">
        <w:rPr>
          <w:sz w:val="24"/>
          <w:szCs w:val="24"/>
        </w:rPr>
        <w:t>Согласно утвержденной в КИС АР ролевой модели пользователей в каждом субъекте Российской Федерации создается оператор АРПН, который обеспечивает процесс распределения заявок (поручений) инициаторами (уполномоченными должностными лицами) для назначения адвокатов защитниками.</w:t>
      </w:r>
    </w:p>
    <w:p w14:paraId="416C8B84" w14:textId="77777777" w:rsidR="00C111C2" w:rsidRPr="00455556" w:rsidRDefault="00C111C2" w:rsidP="00455556">
      <w:pPr>
        <w:pStyle w:val="Affa"/>
        <w:ind w:firstLine="708"/>
        <w:jc w:val="both"/>
        <w:rPr>
          <w:sz w:val="24"/>
          <w:szCs w:val="24"/>
        </w:rPr>
      </w:pPr>
      <w:r w:rsidRPr="00455556">
        <w:rPr>
          <w:sz w:val="24"/>
          <w:szCs w:val="24"/>
        </w:rPr>
        <w:t>В связи с размещением в городе Москве всех заявок инициаторами и назначением адвокатов исключительно в рамках АИС АПМ значение данной учетной записи Палаты как оператора АРПН минимально.</w:t>
      </w:r>
    </w:p>
    <w:p w14:paraId="7C3124C3" w14:textId="5F1B2373" w:rsidR="00C111C2" w:rsidRPr="00455556" w:rsidRDefault="00C111C2" w:rsidP="00455556">
      <w:pPr>
        <w:pStyle w:val="Affa"/>
        <w:ind w:firstLine="708"/>
        <w:jc w:val="both"/>
        <w:rPr>
          <w:sz w:val="24"/>
          <w:szCs w:val="24"/>
        </w:rPr>
      </w:pPr>
      <w:r w:rsidRPr="00455556">
        <w:rPr>
          <w:sz w:val="24"/>
          <w:szCs w:val="24"/>
        </w:rPr>
        <w:t xml:space="preserve">Тем не </w:t>
      </w:r>
      <w:proofErr w:type="gramStart"/>
      <w:r w:rsidRPr="00455556">
        <w:rPr>
          <w:sz w:val="24"/>
          <w:szCs w:val="24"/>
        </w:rPr>
        <w:t>менее</w:t>
      </w:r>
      <w:proofErr w:type="gramEnd"/>
      <w:r w:rsidRPr="00455556">
        <w:rPr>
          <w:sz w:val="24"/>
          <w:szCs w:val="24"/>
        </w:rPr>
        <w:t xml:space="preserve"> в 2024 год</w:t>
      </w:r>
      <w:r w:rsidR="001A78CA">
        <w:rPr>
          <w:sz w:val="24"/>
          <w:szCs w:val="24"/>
        </w:rPr>
        <w:t>у</w:t>
      </w:r>
      <w:r w:rsidRPr="00455556">
        <w:rPr>
          <w:sz w:val="24"/>
          <w:szCs w:val="24"/>
        </w:rPr>
        <w:t xml:space="preserve"> Палатой как оператором АРПН в КИС АР вносились и подтверждались сведения, необходимые для регистрации в этой системе территориально расположенных в городе Москве следственных подразделений, процессуальная деятельность которых носит межрегиональный характер, в том числе следственных управлений на транспорте.</w:t>
      </w:r>
    </w:p>
    <w:p w14:paraId="045C3691" w14:textId="77777777" w:rsidR="00C111C2" w:rsidRPr="00455556" w:rsidRDefault="00C111C2" w:rsidP="00455556">
      <w:pPr>
        <w:pStyle w:val="Affa"/>
        <w:rPr>
          <w:sz w:val="24"/>
          <w:szCs w:val="24"/>
        </w:rPr>
      </w:pPr>
    </w:p>
    <w:p w14:paraId="60A6178A" w14:textId="41A2B50C" w:rsidR="00C111C2" w:rsidRPr="00455556" w:rsidRDefault="00C111C2" w:rsidP="00455556">
      <w:pPr>
        <w:pStyle w:val="Affa"/>
        <w:ind w:firstLine="708"/>
        <w:jc w:val="both"/>
        <w:rPr>
          <w:b/>
          <w:sz w:val="24"/>
          <w:szCs w:val="24"/>
        </w:rPr>
      </w:pPr>
      <w:r w:rsidRPr="00455556">
        <w:rPr>
          <w:b/>
          <w:sz w:val="24"/>
          <w:szCs w:val="24"/>
        </w:rPr>
        <w:t>9.2. Самостоятельн</w:t>
      </w:r>
      <w:r w:rsidR="001A78CA">
        <w:rPr>
          <w:b/>
          <w:sz w:val="24"/>
          <w:szCs w:val="24"/>
        </w:rPr>
        <w:t>ое развитие АИС АПМ в 2024 году</w:t>
      </w:r>
    </w:p>
    <w:p w14:paraId="5EE1F22E" w14:textId="77777777" w:rsidR="00C111C2" w:rsidRPr="00455556" w:rsidRDefault="00C111C2" w:rsidP="00455556">
      <w:pPr>
        <w:pStyle w:val="Affa"/>
        <w:ind w:firstLine="708"/>
        <w:jc w:val="both"/>
        <w:rPr>
          <w:sz w:val="24"/>
          <w:szCs w:val="24"/>
        </w:rPr>
      </w:pPr>
      <w:r w:rsidRPr="00455556">
        <w:rPr>
          <w:sz w:val="24"/>
          <w:szCs w:val="24"/>
        </w:rPr>
        <w:t>В 2024 году в рамках утвержденных Советом Адвокатской палаты города Москвы технических заданий была осуществлена следующая программная разработка.</w:t>
      </w:r>
    </w:p>
    <w:p w14:paraId="1D14C1E1" w14:textId="77777777" w:rsidR="00C111C2" w:rsidRPr="00455556" w:rsidRDefault="00C111C2" w:rsidP="00455556">
      <w:pPr>
        <w:pStyle w:val="Affa"/>
        <w:jc w:val="both"/>
        <w:rPr>
          <w:sz w:val="24"/>
          <w:szCs w:val="24"/>
        </w:rPr>
      </w:pPr>
    </w:p>
    <w:p w14:paraId="405E8F2F" w14:textId="51C1C64C" w:rsidR="00C111C2" w:rsidRPr="00455556" w:rsidRDefault="001A78CA" w:rsidP="00455556">
      <w:pPr>
        <w:pStyle w:val="Affa"/>
        <w:ind w:firstLine="708"/>
        <w:jc w:val="both"/>
        <w:rPr>
          <w:sz w:val="24"/>
          <w:szCs w:val="24"/>
          <w:u w:val="single"/>
        </w:rPr>
      </w:pPr>
      <w:r>
        <w:rPr>
          <w:sz w:val="24"/>
          <w:szCs w:val="24"/>
          <w:u w:val="single"/>
        </w:rPr>
        <w:t>9.2.1. Разные доработки</w:t>
      </w:r>
    </w:p>
    <w:p w14:paraId="06A7CBA1" w14:textId="77777777" w:rsidR="00C111C2" w:rsidRPr="00455556" w:rsidRDefault="00C111C2" w:rsidP="00455556">
      <w:pPr>
        <w:pStyle w:val="AA0"/>
        <w:ind w:firstLine="708"/>
        <w:jc w:val="both"/>
        <w:rPr>
          <w:rFonts w:cs="Times New Roman"/>
          <w:sz w:val="24"/>
          <w:szCs w:val="24"/>
        </w:rPr>
      </w:pPr>
      <w:r w:rsidRPr="00455556">
        <w:rPr>
          <w:rFonts w:cs="Times New Roman"/>
          <w:sz w:val="24"/>
          <w:szCs w:val="24"/>
        </w:rPr>
        <w:t xml:space="preserve">Проведено обновление программных компонентов мобильного приложения АИС АПМ для совместимости с последними версиями </w:t>
      </w:r>
      <w:r w:rsidRPr="001A78CA">
        <w:rPr>
          <w:rFonts w:cs="Times New Roman"/>
          <w:i/>
          <w:sz w:val="24"/>
          <w:szCs w:val="24"/>
          <w:lang w:val="en-US"/>
        </w:rPr>
        <w:t>Android</w:t>
      </w:r>
      <w:r w:rsidRPr="00455556">
        <w:rPr>
          <w:rFonts w:cs="Times New Roman"/>
          <w:sz w:val="24"/>
          <w:szCs w:val="24"/>
        </w:rPr>
        <w:t xml:space="preserve"> и </w:t>
      </w:r>
      <w:r w:rsidRPr="001A78CA">
        <w:rPr>
          <w:rFonts w:cs="Times New Roman"/>
          <w:i/>
          <w:sz w:val="24"/>
          <w:szCs w:val="24"/>
          <w:lang w:val="en-US"/>
        </w:rPr>
        <w:t>IOS</w:t>
      </w:r>
      <w:r w:rsidRPr="00455556">
        <w:rPr>
          <w:rFonts w:cs="Times New Roman"/>
          <w:sz w:val="24"/>
          <w:szCs w:val="24"/>
        </w:rPr>
        <w:t xml:space="preserve">, обновленные версии публиковались в </w:t>
      </w:r>
      <w:proofErr w:type="spellStart"/>
      <w:r w:rsidRPr="001A78CA">
        <w:rPr>
          <w:rFonts w:cs="Times New Roman"/>
          <w:i/>
          <w:sz w:val="24"/>
          <w:szCs w:val="24"/>
          <w:lang w:val="en-US"/>
        </w:rPr>
        <w:t>GooglePlay</w:t>
      </w:r>
      <w:proofErr w:type="spellEnd"/>
      <w:r w:rsidRPr="00455556">
        <w:rPr>
          <w:rFonts w:cs="Times New Roman"/>
          <w:sz w:val="24"/>
          <w:szCs w:val="24"/>
        </w:rPr>
        <w:t xml:space="preserve">, </w:t>
      </w:r>
      <w:proofErr w:type="spellStart"/>
      <w:r w:rsidRPr="001A78CA">
        <w:rPr>
          <w:rFonts w:cs="Times New Roman"/>
          <w:i/>
          <w:sz w:val="24"/>
          <w:szCs w:val="24"/>
          <w:lang w:val="en-US"/>
        </w:rPr>
        <w:t>AppStore</w:t>
      </w:r>
      <w:proofErr w:type="spellEnd"/>
      <w:r w:rsidRPr="00455556">
        <w:rPr>
          <w:rFonts w:cs="Times New Roman"/>
          <w:sz w:val="24"/>
          <w:szCs w:val="24"/>
        </w:rPr>
        <w:t xml:space="preserve">, </w:t>
      </w:r>
      <w:proofErr w:type="spellStart"/>
      <w:r w:rsidRPr="001A78CA">
        <w:rPr>
          <w:rFonts w:cs="Times New Roman"/>
          <w:i/>
          <w:sz w:val="24"/>
          <w:szCs w:val="24"/>
          <w:lang w:val="en-US"/>
        </w:rPr>
        <w:t>RuStore</w:t>
      </w:r>
      <w:proofErr w:type="spellEnd"/>
      <w:r w:rsidRPr="00455556">
        <w:rPr>
          <w:rFonts w:cs="Times New Roman"/>
          <w:sz w:val="24"/>
          <w:szCs w:val="24"/>
        </w:rPr>
        <w:t xml:space="preserve">. Также был реализован показ в мобильном приложении информации о ранее назначенных подзащитному адвокатах, </w:t>
      </w:r>
      <w:r w:rsidRPr="00455556">
        <w:rPr>
          <w:rStyle w:val="affc"/>
          <w:rFonts w:cs="Times New Roman"/>
          <w:sz w:val="24"/>
          <w:szCs w:val="24"/>
        </w:rPr>
        <w:t>который имеется в веб-версии АИС АПМ и ранее не отображался.</w:t>
      </w:r>
    </w:p>
    <w:p w14:paraId="6E3B92E3" w14:textId="77777777" w:rsidR="00C111C2" w:rsidRPr="00455556" w:rsidRDefault="00C111C2" w:rsidP="00455556">
      <w:pPr>
        <w:pStyle w:val="AA0"/>
        <w:ind w:firstLine="708"/>
        <w:jc w:val="both"/>
        <w:rPr>
          <w:rFonts w:cs="Times New Roman"/>
          <w:sz w:val="24"/>
          <w:szCs w:val="24"/>
        </w:rPr>
      </w:pPr>
      <w:r w:rsidRPr="00455556">
        <w:rPr>
          <w:rFonts w:cs="Times New Roman"/>
          <w:sz w:val="24"/>
          <w:szCs w:val="24"/>
        </w:rPr>
        <w:t>Осуществлялось обновление используемых на сайте</w:t>
      </w:r>
      <w:r w:rsidRPr="00455556">
        <w:rPr>
          <w:rStyle w:val="affc"/>
          <w:rFonts w:cs="Times New Roman"/>
          <w:sz w:val="24"/>
          <w:szCs w:val="24"/>
        </w:rPr>
        <w:t xml:space="preserve"> Палаты программных компонентов.</w:t>
      </w:r>
    </w:p>
    <w:p w14:paraId="7E7EFF87" w14:textId="77777777" w:rsidR="00C111C2" w:rsidRPr="00455556" w:rsidRDefault="00C111C2" w:rsidP="00455556">
      <w:pPr>
        <w:pStyle w:val="Affa"/>
        <w:ind w:firstLine="708"/>
        <w:jc w:val="both"/>
        <w:rPr>
          <w:sz w:val="24"/>
          <w:szCs w:val="24"/>
        </w:rPr>
      </w:pPr>
      <w:r w:rsidRPr="00455556">
        <w:rPr>
          <w:sz w:val="24"/>
          <w:szCs w:val="24"/>
        </w:rPr>
        <w:lastRenderedPageBreak/>
        <w:t>Произведены доработки списка постановлений на оплату с введением дополнительных способов сортировки и фильтрации, необходимых в работе бухгалтерии Палаты.</w:t>
      </w:r>
    </w:p>
    <w:p w14:paraId="691DE1FD" w14:textId="77777777" w:rsidR="00C111C2" w:rsidRPr="00455556" w:rsidRDefault="00C111C2" w:rsidP="00455556">
      <w:pPr>
        <w:pStyle w:val="Affa"/>
        <w:ind w:firstLine="708"/>
        <w:jc w:val="both"/>
        <w:rPr>
          <w:sz w:val="24"/>
          <w:szCs w:val="24"/>
        </w:rPr>
      </w:pPr>
      <w:r w:rsidRPr="00455556">
        <w:rPr>
          <w:sz w:val="24"/>
          <w:szCs w:val="24"/>
        </w:rPr>
        <w:t>Доработаны подразделы личных карточек адвокатов о наградах, дисциплинарных производствах и информационного бланка.</w:t>
      </w:r>
    </w:p>
    <w:p w14:paraId="3A73A22B" w14:textId="77777777" w:rsidR="00C111C2" w:rsidRPr="00455556" w:rsidRDefault="00C111C2" w:rsidP="00455556">
      <w:pPr>
        <w:pStyle w:val="Affa"/>
        <w:ind w:firstLine="708"/>
        <w:jc w:val="both"/>
        <w:rPr>
          <w:sz w:val="24"/>
          <w:szCs w:val="24"/>
        </w:rPr>
      </w:pPr>
      <w:r w:rsidRPr="00455556">
        <w:rPr>
          <w:sz w:val="24"/>
          <w:szCs w:val="24"/>
        </w:rPr>
        <w:t xml:space="preserve">Реализована возможность выгрузки табличной информации АИС АПМ в </w:t>
      </w:r>
      <w:r w:rsidRPr="001A78CA">
        <w:rPr>
          <w:i/>
          <w:sz w:val="24"/>
          <w:szCs w:val="24"/>
          <w:lang w:val="en-US"/>
        </w:rPr>
        <w:t>Excel</w:t>
      </w:r>
      <w:r w:rsidRPr="00455556">
        <w:rPr>
          <w:sz w:val="24"/>
          <w:szCs w:val="24"/>
        </w:rPr>
        <w:t xml:space="preserve"> файлы, проведены различные доработки подсистемы корпоративной почты АИС АПМ.</w:t>
      </w:r>
    </w:p>
    <w:p w14:paraId="01211DBF" w14:textId="77777777" w:rsidR="00C111C2" w:rsidRPr="00455556" w:rsidRDefault="00C111C2" w:rsidP="00455556">
      <w:pPr>
        <w:pStyle w:val="Affa"/>
        <w:jc w:val="both"/>
        <w:rPr>
          <w:sz w:val="24"/>
          <w:szCs w:val="24"/>
        </w:rPr>
      </w:pPr>
    </w:p>
    <w:p w14:paraId="6E7EDEDB" w14:textId="742FEE86" w:rsidR="00C111C2" w:rsidRPr="00455556" w:rsidRDefault="00C111C2" w:rsidP="00455556">
      <w:pPr>
        <w:pStyle w:val="Affa"/>
        <w:ind w:firstLine="708"/>
        <w:jc w:val="both"/>
        <w:rPr>
          <w:sz w:val="24"/>
          <w:szCs w:val="24"/>
          <w:u w:val="single"/>
        </w:rPr>
      </w:pPr>
      <w:r w:rsidRPr="00455556">
        <w:rPr>
          <w:sz w:val="24"/>
          <w:szCs w:val="24"/>
          <w:u w:val="single"/>
        </w:rPr>
        <w:t>9.2.2. Внедрен функционал нор</w:t>
      </w:r>
      <w:r w:rsidR="001A78CA">
        <w:rPr>
          <w:sz w:val="24"/>
          <w:szCs w:val="24"/>
          <w:u w:val="single"/>
        </w:rPr>
        <w:t>мализации номеров уголовных дел</w:t>
      </w:r>
    </w:p>
    <w:p w14:paraId="143879CA" w14:textId="77777777" w:rsidR="00C111C2" w:rsidRPr="00455556" w:rsidRDefault="00C111C2" w:rsidP="00455556">
      <w:pPr>
        <w:pStyle w:val="Affa"/>
        <w:ind w:firstLine="708"/>
        <w:jc w:val="both"/>
        <w:rPr>
          <w:sz w:val="24"/>
          <w:szCs w:val="24"/>
        </w:rPr>
      </w:pPr>
      <w:r w:rsidRPr="00455556">
        <w:rPr>
          <w:rStyle w:val="affc"/>
          <w:sz w:val="24"/>
          <w:szCs w:val="24"/>
        </w:rPr>
        <w:t xml:space="preserve">В АИС АПМ реализуется принцип непрерывности защиты, предусматривающий продолжение защиты обвиняемого (подозреваемого) одними и теми же адвокатами, которые ранее уже участвовали в деле. </w:t>
      </w:r>
      <w:proofErr w:type="gramStart"/>
      <w:r w:rsidRPr="00455556">
        <w:rPr>
          <w:rStyle w:val="affc"/>
          <w:sz w:val="24"/>
          <w:szCs w:val="24"/>
        </w:rPr>
        <w:t>Для предотвращения неправомерных попыток инициаторов повлиять на назначение адвоката АИС АПМ</w:t>
      </w:r>
      <w:r w:rsidRPr="00455556">
        <w:rPr>
          <w:sz w:val="24"/>
          <w:szCs w:val="24"/>
        </w:rPr>
        <w:t xml:space="preserve"> производятся проверки на предмет выявления дублей заявок, по которым автоматически назначается последний из ранее назначенных в качестве защитника по делу адвокат.</w:t>
      </w:r>
      <w:proofErr w:type="gramEnd"/>
      <w:r w:rsidRPr="00455556">
        <w:rPr>
          <w:sz w:val="24"/>
          <w:szCs w:val="24"/>
        </w:rPr>
        <w:t xml:space="preserve"> </w:t>
      </w:r>
      <w:proofErr w:type="gramStart"/>
      <w:r w:rsidRPr="00455556">
        <w:rPr>
          <w:sz w:val="24"/>
          <w:szCs w:val="24"/>
        </w:rPr>
        <w:t>В соответствии с утвержденными Советом Палаты требованиями, в том числе Разъяснением от 10 ноября 2021 г. № 15, критически важными для определения дублей заявок сведениями являются фамилия, имя, отчество подзащитного и номер дела, обязанность следить за достоверностью которых возложена на назначенного по заявке адвоката, а нарушение этой обязанности признается грубым дисциплинарным проступком.</w:t>
      </w:r>
      <w:proofErr w:type="gramEnd"/>
    </w:p>
    <w:p w14:paraId="55A4ED8F" w14:textId="77777777" w:rsidR="00C111C2" w:rsidRPr="00455556" w:rsidRDefault="00C111C2" w:rsidP="00455556">
      <w:pPr>
        <w:pStyle w:val="Affa"/>
        <w:ind w:firstLine="708"/>
        <w:jc w:val="both"/>
        <w:rPr>
          <w:sz w:val="24"/>
          <w:szCs w:val="24"/>
        </w:rPr>
      </w:pPr>
      <w:r w:rsidRPr="00455556">
        <w:rPr>
          <w:sz w:val="24"/>
          <w:szCs w:val="24"/>
        </w:rPr>
        <w:t>Для борьбы со злоупотреблениями инициаторов Адвокатской палатой города Москвы используются меры технического, организационного и дисциплинарного характера. В ходе работы АИС АПМ были выявлены «неочевидные» дубли, которые не распознавались системой по причине различного указания судебных номеров дел с использованием и без использования ведущих нолей, разным указанием календарного года, например, 4/7-0010/2024, 4/7-10/2024, 4/7-10/24. Причем разное указание судебных номеров дел допускается также в рамках передачи информации по заявкам по интеграции АИС АПМ и КИС СОЮ.</w:t>
      </w:r>
    </w:p>
    <w:p w14:paraId="333A631D" w14:textId="77777777" w:rsidR="00C111C2" w:rsidRPr="00455556" w:rsidRDefault="00C111C2" w:rsidP="00455556">
      <w:pPr>
        <w:pStyle w:val="Affa"/>
        <w:ind w:firstLine="708"/>
        <w:jc w:val="both"/>
        <w:rPr>
          <w:sz w:val="24"/>
          <w:szCs w:val="24"/>
        </w:rPr>
      </w:pPr>
      <w:r w:rsidRPr="00455556">
        <w:rPr>
          <w:sz w:val="24"/>
          <w:szCs w:val="24"/>
        </w:rPr>
        <w:t xml:space="preserve">«Неочевидность» дублей заключалась в том, что Совет Палаты не мог возложить и не возлагает в настоящее время на адвокатов обязанности по корректировке разного указания судебных номеров, каждый из которых соответствует действительному номеру дела. </w:t>
      </w:r>
    </w:p>
    <w:p w14:paraId="61F9130B" w14:textId="77777777" w:rsidR="00C111C2" w:rsidRPr="00455556" w:rsidRDefault="00C111C2" w:rsidP="00455556">
      <w:pPr>
        <w:pStyle w:val="Affa"/>
        <w:ind w:firstLine="708"/>
        <w:jc w:val="both"/>
        <w:rPr>
          <w:sz w:val="24"/>
          <w:szCs w:val="24"/>
        </w:rPr>
      </w:pPr>
      <w:r w:rsidRPr="00455556">
        <w:rPr>
          <w:rStyle w:val="affc"/>
          <w:sz w:val="24"/>
          <w:szCs w:val="24"/>
        </w:rPr>
        <w:t xml:space="preserve">В целях исключения использования «неочевидных» дублей в АИС АПМ были внедрены шаблоны нормализованных судебных номеров, позволяющие системе автоматически опознавать допустимые виды написания номера дела и определять их идентичность. Соответствующее обновление </w:t>
      </w:r>
      <w:r w:rsidRPr="00455556">
        <w:rPr>
          <w:sz w:val="24"/>
          <w:szCs w:val="24"/>
        </w:rPr>
        <w:t>АИС АПМ опубликовано в сентябре 2024 года. С указанного времени «неочевидных» дублей не наблюдается.</w:t>
      </w:r>
    </w:p>
    <w:p w14:paraId="2B5C8016" w14:textId="77777777" w:rsidR="00C111C2" w:rsidRPr="00455556" w:rsidRDefault="00C111C2" w:rsidP="00455556">
      <w:pPr>
        <w:pStyle w:val="Affa"/>
        <w:jc w:val="both"/>
        <w:rPr>
          <w:sz w:val="24"/>
          <w:szCs w:val="24"/>
        </w:rPr>
      </w:pPr>
    </w:p>
    <w:p w14:paraId="16AAA5D6" w14:textId="0C3B2098" w:rsidR="00C111C2" w:rsidRPr="00455556" w:rsidRDefault="00C111C2" w:rsidP="00455556">
      <w:pPr>
        <w:pStyle w:val="Affb"/>
        <w:spacing w:before="0" w:line="240" w:lineRule="auto"/>
        <w:ind w:firstLine="850"/>
        <w:jc w:val="both"/>
        <w:rPr>
          <w:rFonts w:cs="Times New Roman"/>
          <w:sz w:val="24"/>
          <w:szCs w:val="24"/>
          <w:u w:val="single"/>
        </w:rPr>
      </w:pPr>
      <w:r w:rsidRPr="00455556">
        <w:rPr>
          <w:rFonts w:cs="Times New Roman"/>
          <w:sz w:val="24"/>
          <w:szCs w:val="24"/>
          <w:u w:val="single"/>
        </w:rPr>
        <w:t>9.2.3. Зав</w:t>
      </w:r>
      <w:r w:rsidR="001A78CA">
        <w:rPr>
          <w:rFonts w:cs="Times New Roman"/>
          <w:sz w:val="24"/>
          <w:szCs w:val="24"/>
          <w:u w:val="single"/>
        </w:rPr>
        <w:t>ершение интеграции АИС АПМ и 1С</w:t>
      </w:r>
    </w:p>
    <w:p w14:paraId="2BA8AE0D" w14:textId="77777777" w:rsidR="00C111C2" w:rsidRPr="00455556" w:rsidRDefault="00C111C2" w:rsidP="00455556">
      <w:pPr>
        <w:pStyle w:val="Affb"/>
        <w:spacing w:before="0" w:line="240" w:lineRule="auto"/>
        <w:ind w:firstLine="850"/>
        <w:jc w:val="both"/>
        <w:rPr>
          <w:rFonts w:cs="Times New Roman"/>
          <w:sz w:val="24"/>
          <w:szCs w:val="24"/>
        </w:rPr>
      </w:pPr>
      <w:r w:rsidRPr="00455556">
        <w:rPr>
          <w:rFonts w:cs="Times New Roman"/>
          <w:sz w:val="24"/>
          <w:szCs w:val="24"/>
        </w:rPr>
        <w:t>В 2024 году завершена интеграция АИС АПМ и 1С,</w:t>
      </w:r>
      <w:r w:rsidRPr="00455556" w:rsidDel="007F429E">
        <w:rPr>
          <w:rFonts w:cs="Times New Roman"/>
          <w:sz w:val="24"/>
          <w:szCs w:val="24"/>
        </w:rPr>
        <w:t xml:space="preserve"> </w:t>
      </w:r>
      <w:r w:rsidRPr="00455556">
        <w:rPr>
          <w:rFonts w:cs="Times New Roman"/>
          <w:sz w:val="24"/>
          <w:szCs w:val="24"/>
        </w:rPr>
        <w:t>о чем на сайте Палаты в информационно-телекоммуникационной сети «Интернет» были размещены информационное сообщение и подробная обзорная статья, подготовленная членом Совета Палаты.</w:t>
      </w:r>
    </w:p>
    <w:p w14:paraId="012A021E" w14:textId="77777777" w:rsidR="00C111C2" w:rsidRPr="00455556" w:rsidRDefault="00C111C2" w:rsidP="00455556">
      <w:pPr>
        <w:pStyle w:val="Affb"/>
        <w:spacing w:before="0" w:line="240" w:lineRule="auto"/>
        <w:ind w:firstLine="850"/>
        <w:jc w:val="both"/>
        <w:rPr>
          <w:rFonts w:cs="Times New Roman"/>
          <w:sz w:val="24"/>
          <w:szCs w:val="24"/>
        </w:rPr>
      </w:pPr>
      <w:r w:rsidRPr="00455556">
        <w:rPr>
          <w:rStyle w:val="Hyperlink0"/>
          <w:rFonts w:cs="Times New Roman"/>
          <w:sz w:val="24"/>
          <w:szCs w:val="24"/>
        </w:rPr>
        <w:t>В результате в личных кабинетах адвокатов и адвокатских образований было обеспечено отображение информации об обязательных отчислениях</w:t>
      </w:r>
      <w:r w:rsidRPr="00455556">
        <w:rPr>
          <w:rFonts w:cs="Times New Roman"/>
          <w:sz w:val="24"/>
          <w:szCs w:val="24"/>
        </w:rPr>
        <w:t xml:space="preserve"> (внесенных платежах, имеющейся задолженности или переплате). Обязательное разнесение адвокатскими образованиями в АИС АПМ платежей по адвокатам было введено с 1 октября 2023 г., но без работающей интеграции и передачи этой информации в программное обеспечение 1С сверка расчетов была фактически невозможна. Решить проблему мог только автоматизированный обмен данными, который позволял бы производить сверки сразу со всеми адвокатами (а это около 11 тысяч действующих адвокатов) и адвокатскими образованиями в режиме онлайн.</w:t>
      </w:r>
    </w:p>
    <w:p w14:paraId="439FE0C3" w14:textId="77777777" w:rsidR="00C111C2" w:rsidRPr="00455556" w:rsidRDefault="00C111C2" w:rsidP="00455556">
      <w:pPr>
        <w:pStyle w:val="Affb"/>
        <w:spacing w:before="0" w:line="240" w:lineRule="auto"/>
        <w:ind w:firstLine="850"/>
        <w:jc w:val="both"/>
        <w:rPr>
          <w:rFonts w:cs="Times New Roman"/>
          <w:sz w:val="24"/>
          <w:szCs w:val="24"/>
        </w:rPr>
      </w:pPr>
      <w:r w:rsidRPr="00455556">
        <w:rPr>
          <w:rFonts w:cs="Times New Roman"/>
          <w:sz w:val="24"/>
          <w:szCs w:val="24"/>
        </w:rPr>
        <w:lastRenderedPageBreak/>
        <w:t>Реализация интеграции стала возможна благодаря активной помощи инициативной группы адвокатов, которые сформировали тестовую группу из 10 человек.</w:t>
      </w:r>
    </w:p>
    <w:p w14:paraId="677E6497" w14:textId="77777777" w:rsidR="00C111C2" w:rsidRPr="00455556" w:rsidRDefault="00C111C2" w:rsidP="00455556">
      <w:pPr>
        <w:pStyle w:val="Affb"/>
        <w:spacing w:before="0" w:line="240" w:lineRule="auto"/>
        <w:jc w:val="both"/>
        <w:rPr>
          <w:rFonts w:cs="Times New Roman"/>
          <w:sz w:val="24"/>
          <w:szCs w:val="24"/>
        </w:rPr>
      </w:pPr>
    </w:p>
    <w:p w14:paraId="76E5F2A8" w14:textId="5E9A14A9" w:rsidR="00C111C2" w:rsidRPr="00455556" w:rsidRDefault="00C111C2" w:rsidP="00455556">
      <w:pPr>
        <w:pStyle w:val="Affa"/>
        <w:ind w:firstLine="708"/>
        <w:jc w:val="both"/>
        <w:rPr>
          <w:sz w:val="24"/>
          <w:szCs w:val="24"/>
          <w:u w:val="single"/>
        </w:rPr>
      </w:pPr>
      <w:r w:rsidRPr="00455556">
        <w:rPr>
          <w:sz w:val="24"/>
          <w:szCs w:val="24"/>
          <w:u w:val="single"/>
        </w:rPr>
        <w:t>9.2.4. Приостановление участия адвокат</w:t>
      </w:r>
      <w:r w:rsidR="001A78CA">
        <w:rPr>
          <w:sz w:val="24"/>
          <w:szCs w:val="24"/>
          <w:u w:val="single"/>
        </w:rPr>
        <w:t>ов в распределении новых заявок</w:t>
      </w:r>
    </w:p>
    <w:p w14:paraId="6E9B1642" w14:textId="7E3C8591" w:rsidR="00C111C2" w:rsidRPr="00455556" w:rsidRDefault="00C111C2" w:rsidP="00455556">
      <w:pPr>
        <w:pStyle w:val="Affa"/>
        <w:ind w:firstLine="708"/>
        <w:jc w:val="both"/>
        <w:rPr>
          <w:sz w:val="24"/>
          <w:szCs w:val="24"/>
        </w:rPr>
      </w:pPr>
      <w:proofErr w:type="gramStart"/>
      <w:r w:rsidRPr="00455556">
        <w:rPr>
          <w:sz w:val="24"/>
          <w:szCs w:val="24"/>
        </w:rPr>
        <w:t>Решением Совета от 30 мая 2024 г. Правила Адвокатской палаты города Москвы по исполнению Порядка назначения адвокатов в качестве защитников в уголовном судопроизводстве, утвержденного решением Совета Федеральной палаты адвокатов Российской Федерации от 15 марта 2019 г</w:t>
      </w:r>
      <w:r w:rsidR="004146E1">
        <w:rPr>
          <w:sz w:val="24"/>
          <w:szCs w:val="24"/>
        </w:rPr>
        <w:t>.</w:t>
      </w:r>
      <w:r w:rsidRPr="00455556">
        <w:rPr>
          <w:sz w:val="24"/>
          <w:szCs w:val="24"/>
        </w:rPr>
        <w:t>, а также по организации участия адвокатов в гражданском и административном судопроизводстве по назначению суда в порядке ст. 50 ГПК РФ, ст. 54 КАС РФ</w:t>
      </w:r>
      <w:proofErr w:type="gramEnd"/>
      <w:r w:rsidRPr="00455556">
        <w:rPr>
          <w:sz w:val="24"/>
          <w:szCs w:val="24"/>
        </w:rPr>
        <w:t xml:space="preserve"> (</w:t>
      </w:r>
      <w:proofErr w:type="gramStart"/>
      <w:r w:rsidRPr="00455556">
        <w:rPr>
          <w:sz w:val="24"/>
          <w:szCs w:val="24"/>
        </w:rPr>
        <w:t>Правила) дополнены пунктом 20, наделившим Президента Палаты правом приостанавливать участие адвокатов в распределении новых заявок в АИС АПМ сроком до 12 месяцев.</w:t>
      </w:r>
      <w:proofErr w:type="gramEnd"/>
    </w:p>
    <w:p w14:paraId="4EB1CC4D" w14:textId="77777777" w:rsidR="00C111C2" w:rsidRPr="00455556" w:rsidRDefault="00C111C2" w:rsidP="00455556">
      <w:pPr>
        <w:pStyle w:val="Affa"/>
        <w:ind w:firstLine="708"/>
        <w:jc w:val="both"/>
        <w:rPr>
          <w:sz w:val="24"/>
          <w:szCs w:val="24"/>
        </w:rPr>
      </w:pPr>
      <w:r w:rsidRPr="00455556">
        <w:rPr>
          <w:sz w:val="24"/>
          <w:szCs w:val="24"/>
        </w:rPr>
        <w:t>Для реализации данных полномочий Президента Палаты в 2024 году начато и в начале 2025 года реализовано соответствующее техническое задание.</w:t>
      </w:r>
    </w:p>
    <w:p w14:paraId="15F77639" w14:textId="77777777" w:rsidR="00C111C2" w:rsidRPr="00455556" w:rsidRDefault="00C111C2" w:rsidP="00455556">
      <w:pPr>
        <w:pStyle w:val="Affa"/>
        <w:rPr>
          <w:sz w:val="24"/>
          <w:szCs w:val="24"/>
        </w:rPr>
      </w:pPr>
    </w:p>
    <w:p w14:paraId="517F30CA" w14:textId="165FDC79" w:rsidR="00C111C2" w:rsidRPr="00455556" w:rsidRDefault="00C111C2" w:rsidP="00455556">
      <w:pPr>
        <w:pStyle w:val="Affa"/>
        <w:ind w:firstLine="708"/>
        <w:rPr>
          <w:b/>
          <w:sz w:val="24"/>
          <w:szCs w:val="24"/>
        </w:rPr>
      </w:pPr>
      <w:r w:rsidRPr="00455556">
        <w:rPr>
          <w:b/>
          <w:sz w:val="24"/>
          <w:szCs w:val="24"/>
        </w:rPr>
        <w:t>9.3. В</w:t>
      </w:r>
      <w:r w:rsidR="001A78CA">
        <w:rPr>
          <w:b/>
          <w:sz w:val="24"/>
          <w:szCs w:val="24"/>
        </w:rPr>
        <w:t>заимодействие АИС АПМ и КИС СОЮ</w:t>
      </w:r>
    </w:p>
    <w:p w14:paraId="177F852F" w14:textId="77777777" w:rsidR="00C111C2" w:rsidRPr="00455556" w:rsidRDefault="00C111C2" w:rsidP="00455556">
      <w:pPr>
        <w:pStyle w:val="Affa"/>
        <w:rPr>
          <w:sz w:val="24"/>
          <w:szCs w:val="24"/>
        </w:rPr>
      </w:pPr>
    </w:p>
    <w:p w14:paraId="122520B6" w14:textId="038D51C7" w:rsidR="00C111C2" w:rsidRPr="00455556" w:rsidRDefault="00C111C2" w:rsidP="00455556">
      <w:pPr>
        <w:pStyle w:val="Affa"/>
        <w:ind w:firstLine="708"/>
        <w:jc w:val="both"/>
        <w:rPr>
          <w:sz w:val="24"/>
          <w:szCs w:val="24"/>
          <w:u w:val="single"/>
        </w:rPr>
      </w:pPr>
      <w:r w:rsidRPr="00455556">
        <w:rPr>
          <w:sz w:val="24"/>
          <w:szCs w:val="24"/>
          <w:u w:val="single"/>
        </w:rPr>
        <w:t>9.3.1. Второй эт</w:t>
      </w:r>
      <w:r w:rsidR="001A78CA">
        <w:rPr>
          <w:sz w:val="24"/>
          <w:szCs w:val="24"/>
          <w:u w:val="single"/>
        </w:rPr>
        <w:t>ап интеграции КИС СОЮ и АИС АПМ</w:t>
      </w:r>
    </w:p>
    <w:p w14:paraId="3564A848" w14:textId="1E0C4A74" w:rsidR="00C111C2" w:rsidRPr="00455556" w:rsidRDefault="00C111C2" w:rsidP="00455556">
      <w:pPr>
        <w:pStyle w:val="Affa"/>
        <w:ind w:firstLine="708"/>
        <w:jc w:val="both"/>
        <w:rPr>
          <w:sz w:val="24"/>
          <w:szCs w:val="24"/>
        </w:rPr>
      </w:pPr>
      <w:r w:rsidRPr="00455556">
        <w:rPr>
          <w:sz w:val="24"/>
          <w:szCs w:val="24"/>
        </w:rPr>
        <w:t>В начале 2024 года с Управлением Судебного департамента в г. Москве и представителями компании</w:t>
      </w:r>
      <w:r w:rsidR="008750A9">
        <w:rPr>
          <w:sz w:val="24"/>
          <w:szCs w:val="24"/>
        </w:rPr>
        <w:t xml:space="preserve"> – </w:t>
      </w:r>
      <w:r w:rsidRPr="00455556">
        <w:rPr>
          <w:sz w:val="24"/>
          <w:szCs w:val="24"/>
        </w:rPr>
        <w:t>разработчика КИС СОЮ (комплексная информационная система судов общей юрисдикции Москвы) обсуждались перспективные вопросы второго этапа интеграции АИС АПМ и КИС СОЮ.</w:t>
      </w:r>
    </w:p>
    <w:p w14:paraId="7198948A" w14:textId="77777777" w:rsidR="00C111C2" w:rsidRPr="00455556" w:rsidRDefault="00C111C2" w:rsidP="00455556">
      <w:pPr>
        <w:pStyle w:val="Affa"/>
        <w:ind w:firstLine="708"/>
        <w:jc w:val="both"/>
        <w:rPr>
          <w:sz w:val="24"/>
          <w:szCs w:val="24"/>
        </w:rPr>
      </w:pPr>
      <w:r w:rsidRPr="00455556">
        <w:rPr>
          <w:sz w:val="24"/>
          <w:szCs w:val="24"/>
        </w:rPr>
        <w:t>В рамках второго этапа Палата планировала реализовать функциональные возможности:</w:t>
      </w:r>
    </w:p>
    <w:p w14:paraId="05876FCB" w14:textId="5890F79D" w:rsidR="00C111C2" w:rsidRPr="00455556" w:rsidRDefault="00C111C2" w:rsidP="00455556">
      <w:pPr>
        <w:pStyle w:val="Affa"/>
        <w:ind w:firstLine="708"/>
        <w:jc w:val="both"/>
        <w:rPr>
          <w:sz w:val="24"/>
          <w:szCs w:val="24"/>
        </w:rPr>
      </w:pPr>
      <w:r w:rsidRPr="00455556">
        <w:rPr>
          <w:sz w:val="24"/>
          <w:szCs w:val="24"/>
        </w:rPr>
        <w:t>– подачи адвокатами через АИС АПМ, а не через Юридический портал заявлений для получения оплаты в связи с оказанием юридической помощи по назначению судов;</w:t>
      </w:r>
    </w:p>
    <w:p w14:paraId="37D86363" w14:textId="77777777" w:rsidR="00C111C2" w:rsidRPr="00455556" w:rsidRDefault="00C111C2" w:rsidP="00455556">
      <w:pPr>
        <w:pStyle w:val="Affa"/>
        <w:ind w:firstLine="708"/>
        <w:jc w:val="both"/>
        <w:rPr>
          <w:sz w:val="24"/>
          <w:szCs w:val="24"/>
        </w:rPr>
      </w:pPr>
      <w:r w:rsidRPr="00455556">
        <w:rPr>
          <w:sz w:val="24"/>
          <w:szCs w:val="24"/>
        </w:rPr>
        <w:t xml:space="preserve">– автоматической регистрации в КИС СОЮ заявок, созданных судьями напрямую в АИС АПМ (количество таких заявок составляло на начало 2024 года порядка 30%; в настоящее время </w:t>
      </w:r>
      <w:proofErr w:type="gramStart"/>
      <w:r w:rsidRPr="00455556">
        <w:rPr>
          <w:sz w:val="24"/>
          <w:szCs w:val="24"/>
        </w:rPr>
        <w:t>суды</w:t>
      </w:r>
      <w:proofErr w:type="gramEnd"/>
      <w:r w:rsidRPr="00455556">
        <w:rPr>
          <w:sz w:val="24"/>
          <w:szCs w:val="24"/>
        </w:rPr>
        <w:t xml:space="preserve"> данные заявки в своих компьютерных терминалах не видят и не могут произвести по ним автоматизированную оплату);</w:t>
      </w:r>
    </w:p>
    <w:p w14:paraId="03699FFD" w14:textId="77777777" w:rsidR="00C111C2" w:rsidRPr="00455556" w:rsidRDefault="00C111C2" w:rsidP="00455556">
      <w:pPr>
        <w:pStyle w:val="Affa"/>
        <w:ind w:firstLine="708"/>
        <w:jc w:val="both"/>
        <w:rPr>
          <w:sz w:val="24"/>
          <w:szCs w:val="24"/>
        </w:rPr>
      </w:pPr>
      <w:r w:rsidRPr="00455556">
        <w:rPr>
          <w:sz w:val="24"/>
          <w:szCs w:val="24"/>
        </w:rPr>
        <w:t xml:space="preserve">– передачи из КИС СОЮ в АИС АПМ информации обо всех номерах дел, включая УИД (универсальный идентификатор), </w:t>
      </w:r>
      <w:proofErr w:type="spellStart"/>
      <w:r w:rsidRPr="00455556">
        <w:rPr>
          <w:sz w:val="24"/>
          <w:szCs w:val="24"/>
        </w:rPr>
        <w:t>семнадцатизначного</w:t>
      </w:r>
      <w:proofErr w:type="spellEnd"/>
      <w:r w:rsidRPr="00455556">
        <w:rPr>
          <w:sz w:val="24"/>
          <w:szCs w:val="24"/>
        </w:rPr>
        <w:t xml:space="preserve"> досудебного номера уголовного дела;</w:t>
      </w:r>
    </w:p>
    <w:p w14:paraId="062B6A48" w14:textId="550F08B0" w:rsidR="00C111C2" w:rsidRPr="00455556" w:rsidRDefault="00C111C2" w:rsidP="00455556">
      <w:pPr>
        <w:pStyle w:val="Affa"/>
        <w:ind w:firstLine="708"/>
        <w:jc w:val="both"/>
        <w:rPr>
          <w:sz w:val="24"/>
          <w:szCs w:val="24"/>
        </w:rPr>
      </w:pPr>
      <w:r w:rsidRPr="00455556">
        <w:rPr>
          <w:sz w:val="24"/>
          <w:szCs w:val="24"/>
        </w:rPr>
        <w:t>– введени</w:t>
      </w:r>
      <w:r w:rsidR="008750A9">
        <w:rPr>
          <w:sz w:val="24"/>
          <w:szCs w:val="24"/>
        </w:rPr>
        <w:t>я</w:t>
      </w:r>
      <w:r w:rsidRPr="00455556">
        <w:rPr>
          <w:sz w:val="24"/>
          <w:szCs w:val="24"/>
        </w:rPr>
        <w:t xml:space="preserve"> единой нумерации заявок с приоритетом номера АИС АПМ либо демонстрацией двух номеров (присваиваемых в КИС СОЮ и АИС АПМ) одновременно.</w:t>
      </w:r>
    </w:p>
    <w:p w14:paraId="4A98F691" w14:textId="77777777" w:rsidR="00C111C2" w:rsidRPr="00455556" w:rsidRDefault="00C111C2" w:rsidP="00455556">
      <w:pPr>
        <w:pStyle w:val="AA0"/>
        <w:ind w:firstLine="708"/>
        <w:jc w:val="both"/>
        <w:rPr>
          <w:rFonts w:cs="Times New Roman"/>
          <w:sz w:val="24"/>
          <w:szCs w:val="24"/>
        </w:rPr>
      </w:pPr>
      <w:r w:rsidRPr="00455556">
        <w:rPr>
          <w:rFonts w:cs="Times New Roman"/>
          <w:sz w:val="24"/>
          <w:szCs w:val="24"/>
        </w:rPr>
        <w:t xml:space="preserve">Реализовать из указанного минимального списка мероприятий второго этапа интеграции КИС СОЮ и АИС АПМ удалось только введение в сентябре 2024 года единой нумерации заявок с демонстрацией в терминалах судей двух номеров (присваиваемых в КИС СОЮ и АИС АПМ) одновременно. </w:t>
      </w:r>
      <w:r w:rsidRPr="00455556">
        <w:rPr>
          <w:rStyle w:val="affc"/>
          <w:rFonts w:cs="Times New Roman"/>
          <w:sz w:val="24"/>
          <w:szCs w:val="24"/>
        </w:rPr>
        <w:t>Выполнение других перспективных задач перенесено на более поздний срок.</w:t>
      </w:r>
    </w:p>
    <w:p w14:paraId="6937EB2B" w14:textId="77777777" w:rsidR="00C111C2" w:rsidRPr="00455556" w:rsidRDefault="00C111C2" w:rsidP="00455556">
      <w:pPr>
        <w:pStyle w:val="Affa"/>
        <w:jc w:val="both"/>
        <w:rPr>
          <w:sz w:val="24"/>
          <w:szCs w:val="24"/>
        </w:rPr>
      </w:pPr>
    </w:p>
    <w:p w14:paraId="2145D04D" w14:textId="3B589DEE" w:rsidR="00C111C2" w:rsidRPr="00455556" w:rsidRDefault="00C111C2" w:rsidP="00455556">
      <w:pPr>
        <w:pStyle w:val="Affa"/>
        <w:ind w:firstLine="708"/>
        <w:jc w:val="both"/>
        <w:rPr>
          <w:sz w:val="24"/>
          <w:szCs w:val="24"/>
          <w:u w:val="single"/>
        </w:rPr>
      </w:pPr>
      <w:r w:rsidRPr="00455556">
        <w:rPr>
          <w:sz w:val="24"/>
          <w:szCs w:val="24"/>
          <w:u w:val="single"/>
        </w:rPr>
        <w:t>9.3.2. Подключение к интеграции Второго касс</w:t>
      </w:r>
      <w:r w:rsidR="008750A9">
        <w:rPr>
          <w:sz w:val="24"/>
          <w:szCs w:val="24"/>
          <w:u w:val="single"/>
        </w:rPr>
        <w:t>ационного суда общей юрисдикции</w:t>
      </w:r>
    </w:p>
    <w:p w14:paraId="0E54E13C" w14:textId="77777777" w:rsidR="00C111C2" w:rsidRPr="00455556" w:rsidRDefault="00C111C2" w:rsidP="00455556">
      <w:pPr>
        <w:pStyle w:val="Affa"/>
        <w:ind w:firstLine="708"/>
        <w:jc w:val="both"/>
        <w:rPr>
          <w:sz w:val="24"/>
          <w:szCs w:val="24"/>
        </w:rPr>
      </w:pPr>
      <w:r w:rsidRPr="00455556">
        <w:rPr>
          <w:sz w:val="24"/>
          <w:szCs w:val="24"/>
        </w:rPr>
        <w:t xml:space="preserve">В период с апреля по ноябрь 2024 года проводились доработки в АИС АПМ и КИС СОЮ, направленные на подключение Второго кассационного суда общей юрисдикции к размещению заявок на назначение адвокатов в качестве защитников по уголовным делам. Совместно с разработчиками КИС СОЮ и АИС АПМ выявлены специфические особенности используемых во Втором кассационном суде общей юрисдикции статусов уголовных дел, настроена их автоматизированная обработка в </w:t>
      </w:r>
      <w:r w:rsidRPr="00455556">
        <w:rPr>
          <w:sz w:val="24"/>
          <w:szCs w:val="24"/>
        </w:rPr>
        <w:lastRenderedPageBreak/>
        <w:t>обеих информационных системах, проведен тестовый запуск. В ноябре 2024 года Второй кассационный суд общей юрисдикции подключен к интеграции через КИС СОЮ и начато размещение заявок судьями.</w:t>
      </w:r>
    </w:p>
    <w:p w14:paraId="6951644E" w14:textId="42F6B483" w:rsidR="00C111C2" w:rsidRPr="00455556" w:rsidRDefault="00C111C2" w:rsidP="00455556">
      <w:pPr>
        <w:pStyle w:val="Affa"/>
        <w:ind w:firstLine="708"/>
        <w:jc w:val="both"/>
        <w:rPr>
          <w:sz w:val="24"/>
          <w:szCs w:val="24"/>
        </w:rPr>
      </w:pPr>
      <w:r w:rsidRPr="00455556">
        <w:rPr>
          <w:sz w:val="24"/>
          <w:szCs w:val="24"/>
        </w:rPr>
        <w:t>Для Адвокатской палаты города Москвы подобное расширение круга судов с использованием действующей интеграции с КИС СОЮ является знаковым событием, поскольку показало универсальность достигнутой с судами интеграции, позволяющей подключать без сложных доработок новые суды, подсудность которых распространяется</w:t>
      </w:r>
      <w:r w:rsidR="008750A9">
        <w:rPr>
          <w:sz w:val="24"/>
          <w:szCs w:val="24"/>
        </w:rPr>
        <w:t xml:space="preserve"> </w:t>
      </w:r>
      <w:r w:rsidRPr="00455556">
        <w:rPr>
          <w:sz w:val="24"/>
          <w:szCs w:val="24"/>
        </w:rPr>
        <w:t xml:space="preserve">на регионы России. Отдельные подсистемы КИС СОЮ в настоящее время внедрены в Шестом кассационном суде общей юрисдикции (г. Самара) и во всех судах общей юрисдикции Республики Татарстан. </w:t>
      </w:r>
    </w:p>
    <w:p w14:paraId="7281F64D" w14:textId="77777777" w:rsidR="00C111C2" w:rsidRPr="00455556" w:rsidRDefault="00C111C2" w:rsidP="00455556">
      <w:pPr>
        <w:pStyle w:val="Affa"/>
        <w:rPr>
          <w:sz w:val="24"/>
          <w:szCs w:val="24"/>
        </w:rPr>
      </w:pPr>
    </w:p>
    <w:p w14:paraId="7ED2CC60" w14:textId="284196AD" w:rsidR="00C111C2" w:rsidRPr="00455556" w:rsidRDefault="00C111C2" w:rsidP="00455556">
      <w:pPr>
        <w:pStyle w:val="Affa"/>
        <w:ind w:firstLine="708"/>
        <w:rPr>
          <w:b/>
          <w:sz w:val="24"/>
          <w:szCs w:val="24"/>
        </w:rPr>
      </w:pPr>
      <w:r w:rsidRPr="00455556">
        <w:rPr>
          <w:b/>
          <w:sz w:val="24"/>
          <w:szCs w:val="24"/>
        </w:rPr>
        <w:t>9.4. Вопросы нормативного рег</w:t>
      </w:r>
      <w:r w:rsidR="008750A9">
        <w:rPr>
          <w:b/>
          <w:sz w:val="24"/>
          <w:szCs w:val="24"/>
        </w:rPr>
        <w:t>улирования защиты по назначению</w:t>
      </w:r>
    </w:p>
    <w:p w14:paraId="77F767FF" w14:textId="77777777" w:rsidR="00C111C2" w:rsidRPr="00455556" w:rsidRDefault="00C111C2" w:rsidP="00455556">
      <w:pPr>
        <w:pStyle w:val="Affa"/>
        <w:jc w:val="both"/>
        <w:rPr>
          <w:sz w:val="24"/>
          <w:szCs w:val="24"/>
        </w:rPr>
      </w:pPr>
    </w:p>
    <w:p w14:paraId="695D9BD8" w14:textId="2A11CECB" w:rsidR="00C111C2" w:rsidRPr="00455556" w:rsidRDefault="00C111C2" w:rsidP="00455556">
      <w:pPr>
        <w:pStyle w:val="AA0"/>
        <w:ind w:firstLine="708"/>
        <w:jc w:val="both"/>
        <w:rPr>
          <w:rFonts w:cs="Times New Roman"/>
          <w:sz w:val="24"/>
          <w:szCs w:val="24"/>
          <w:u w:val="single"/>
        </w:rPr>
      </w:pPr>
      <w:r w:rsidRPr="00455556">
        <w:rPr>
          <w:rStyle w:val="affc"/>
          <w:rFonts w:cs="Times New Roman"/>
          <w:sz w:val="24"/>
          <w:szCs w:val="24"/>
          <w:u w:val="single"/>
        </w:rPr>
        <w:t xml:space="preserve">9.4.1. </w:t>
      </w:r>
      <w:r w:rsidR="008750A9">
        <w:rPr>
          <w:rStyle w:val="affc"/>
          <w:rFonts w:cs="Times New Roman"/>
          <w:sz w:val="24"/>
          <w:szCs w:val="24"/>
          <w:u w:val="single"/>
        </w:rPr>
        <w:t>Замена защитников по назначению</w:t>
      </w:r>
    </w:p>
    <w:p w14:paraId="47309133" w14:textId="77777777" w:rsidR="00C111C2" w:rsidRPr="00455556" w:rsidRDefault="00C111C2" w:rsidP="00455556">
      <w:pPr>
        <w:pStyle w:val="AA0"/>
        <w:ind w:firstLine="708"/>
        <w:jc w:val="both"/>
        <w:rPr>
          <w:rFonts w:cs="Times New Roman"/>
          <w:sz w:val="24"/>
          <w:szCs w:val="24"/>
        </w:rPr>
      </w:pPr>
      <w:r w:rsidRPr="00455556">
        <w:rPr>
          <w:rStyle w:val="affc"/>
          <w:rFonts w:cs="Times New Roman"/>
          <w:sz w:val="24"/>
          <w:szCs w:val="24"/>
        </w:rPr>
        <w:t xml:space="preserve">В связи с выявлением в ходе мониторинга заявок, размещаемых инициаторами в АИС АПМ для назначения адвокатов защитниками по уголовным делам в порядке замены ранее назначенных адвокатов, </w:t>
      </w:r>
      <w:r w:rsidRPr="00455556">
        <w:rPr>
          <w:rStyle w:val="affc"/>
          <w:rFonts w:cs="Times New Roman"/>
          <w:sz w:val="24"/>
          <w:szCs w:val="24"/>
          <w:u w:color="FF0000"/>
        </w:rPr>
        <w:t xml:space="preserve">многочисленных случаев допускаемых адвокатами нарушений </w:t>
      </w:r>
      <w:r w:rsidRPr="00455556">
        <w:rPr>
          <w:rStyle w:val="affc"/>
          <w:rFonts w:cs="Times New Roman"/>
          <w:sz w:val="24"/>
          <w:szCs w:val="24"/>
        </w:rPr>
        <w:t>как при прекращении своего участия без уважительных причин, так и при вступлении в уголовные дела по назначению, на сайте Палаты в информационно-телекоммуникационной сети «Интернет» было размещено соответствующее Информационное письмо, утвержденное решением Совета Палаты от 31 октября 2024 г.</w:t>
      </w:r>
    </w:p>
    <w:p w14:paraId="2D3F224D" w14:textId="77777777" w:rsidR="00C111C2" w:rsidRPr="00455556" w:rsidRDefault="00C111C2" w:rsidP="00455556">
      <w:pPr>
        <w:pStyle w:val="AA0"/>
        <w:ind w:firstLine="708"/>
        <w:jc w:val="both"/>
        <w:rPr>
          <w:rStyle w:val="affc"/>
          <w:rFonts w:cs="Times New Roman"/>
          <w:sz w:val="24"/>
          <w:szCs w:val="24"/>
        </w:rPr>
      </w:pPr>
      <w:r w:rsidRPr="00455556">
        <w:rPr>
          <w:rStyle w:val="affc"/>
          <w:rFonts w:cs="Times New Roman"/>
          <w:sz w:val="24"/>
          <w:szCs w:val="24"/>
        </w:rPr>
        <w:t xml:space="preserve">Обращено внимание адвокатов </w:t>
      </w:r>
      <w:proofErr w:type="gramStart"/>
      <w:r w:rsidRPr="00455556">
        <w:rPr>
          <w:rStyle w:val="affc"/>
          <w:rFonts w:cs="Times New Roman"/>
          <w:sz w:val="24"/>
          <w:szCs w:val="24"/>
        </w:rPr>
        <w:t>на обязанность при вступлении в уголовное дело в порядке замены другого защитника по назначению</w:t>
      </w:r>
      <w:proofErr w:type="gramEnd"/>
      <w:r w:rsidRPr="00455556">
        <w:rPr>
          <w:rStyle w:val="affc"/>
          <w:rFonts w:cs="Times New Roman"/>
          <w:sz w:val="24"/>
          <w:szCs w:val="24"/>
        </w:rPr>
        <w:t xml:space="preserve"> проверять обоснованность такой замены в целях исключения случаев отстранения адвокатов от защиты помимо их воли и уважительных обстоятельств. Вступающему в подобном порядке в дело адвокату необходимо убедиться в наличии мотивированного постановления о замене защитника, скан которого, в случае если он отсутствует в АИС АПМ, прикрепляется им через обращение адвоката по заявке.</w:t>
      </w:r>
    </w:p>
    <w:p w14:paraId="6A13B677" w14:textId="77777777" w:rsidR="00C111C2" w:rsidRPr="00455556" w:rsidRDefault="00C111C2" w:rsidP="00455556">
      <w:pPr>
        <w:pStyle w:val="afa"/>
        <w:spacing w:after="0"/>
      </w:pPr>
    </w:p>
    <w:p w14:paraId="114BF2E9" w14:textId="4B028DCA" w:rsidR="00C111C2" w:rsidRPr="00455556" w:rsidRDefault="00C111C2" w:rsidP="00455556">
      <w:pPr>
        <w:pStyle w:val="Affa"/>
        <w:ind w:firstLine="708"/>
        <w:rPr>
          <w:sz w:val="24"/>
          <w:szCs w:val="24"/>
          <w:u w:val="single"/>
        </w:rPr>
      </w:pPr>
      <w:r w:rsidRPr="00455556">
        <w:rPr>
          <w:sz w:val="24"/>
          <w:szCs w:val="24"/>
          <w:u w:val="single"/>
        </w:rPr>
        <w:t>9.4.2. «Кол</w:t>
      </w:r>
      <w:r w:rsidR="008750A9">
        <w:rPr>
          <w:sz w:val="24"/>
          <w:szCs w:val="24"/>
          <w:u w:val="single"/>
        </w:rPr>
        <w:t>лективная» защита по назначению</w:t>
      </w:r>
    </w:p>
    <w:p w14:paraId="29B29BE7" w14:textId="77777777" w:rsidR="00C111C2" w:rsidRPr="00455556" w:rsidRDefault="00C111C2" w:rsidP="00455556">
      <w:pPr>
        <w:pStyle w:val="AA0"/>
        <w:ind w:firstLine="708"/>
        <w:jc w:val="both"/>
        <w:rPr>
          <w:rFonts w:cs="Times New Roman"/>
          <w:sz w:val="24"/>
          <w:szCs w:val="24"/>
        </w:rPr>
      </w:pPr>
      <w:proofErr w:type="gramStart"/>
      <w:r w:rsidRPr="00455556">
        <w:rPr>
          <w:rStyle w:val="affc"/>
          <w:rFonts w:cs="Times New Roman"/>
          <w:sz w:val="24"/>
          <w:szCs w:val="24"/>
        </w:rPr>
        <w:t>В настоящее время, главным образом в ходе производства по объемным как с точки зрения большого числа участников, так и значительного числа доказательств уголовным делам, возникают проблемы, связанные с невозможностью осуществления защиты одного обвиняемого силами одного защитника по назначению.</w:t>
      </w:r>
      <w:proofErr w:type="gramEnd"/>
    </w:p>
    <w:p w14:paraId="4413BCCB" w14:textId="77777777" w:rsidR="00C111C2" w:rsidRPr="00455556" w:rsidRDefault="00C111C2" w:rsidP="00455556">
      <w:pPr>
        <w:pStyle w:val="Affa"/>
        <w:ind w:firstLine="708"/>
        <w:jc w:val="both"/>
        <w:rPr>
          <w:sz w:val="24"/>
          <w:szCs w:val="24"/>
        </w:rPr>
      </w:pPr>
      <w:r w:rsidRPr="00455556">
        <w:rPr>
          <w:sz w:val="24"/>
          <w:szCs w:val="24"/>
        </w:rPr>
        <w:t>В 2024 году Советом обсуждались вопросы, связанные с возможностью внедрения института «коллективной» защиты по назначению,</w:t>
      </w:r>
      <w:r w:rsidRPr="00455556">
        <w:rPr>
          <w:color w:val="auto"/>
          <w:sz w:val="24"/>
          <w:szCs w:val="24"/>
          <w:bdr w:val="none" w:sz="0" w:space="0" w:color="auto"/>
        </w:rPr>
        <w:t xml:space="preserve"> </w:t>
      </w:r>
      <w:r w:rsidRPr="00455556">
        <w:rPr>
          <w:sz w:val="24"/>
          <w:szCs w:val="24"/>
        </w:rPr>
        <w:t xml:space="preserve">поскольку имели место неединичные факты назначения судами нескольких защитников одним и тем же лицам по объемным уголовным делам. </w:t>
      </w:r>
      <w:proofErr w:type="gramStart"/>
      <w:r w:rsidRPr="00455556">
        <w:rPr>
          <w:sz w:val="24"/>
          <w:szCs w:val="24"/>
        </w:rPr>
        <w:t>В своих решениях по дисциплинарным производствам, принимавшимся в 2024 году, Совет неоднократно указывал, что, хотя уголовно-процессуальный закон не содержит запрета на осуществление защиты одного подсудимого несколькими защитниками по назначению, нормативная регламентация такой коллективной защиты, осуществляемой путем назначения нескольких защитников для одновременной защиты одного подсудимого без соблюдения процессуального порядка замены защитника, отсутствует.</w:t>
      </w:r>
      <w:proofErr w:type="gramEnd"/>
      <w:r w:rsidRPr="00455556">
        <w:rPr>
          <w:sz w:val="24"/>
          <w:szCs w:val="24"/>
        </w:rPr>
        <w:t xml:space="preserve"> Применение судами в отдельных случаях не предусмотренного Порядком назначения адвокатов в качестве защитников в уголовном судопроизводстве и принятыми в его исполнение Правилами механизма организации защиты по назначению порождало правовую неопределенность относительно наличия у каждого из назначенных защитников профессиональной обязанности по личному участию в судебных заседаниях.</w:t>
      </w:r>
      <w:r w:rsidRPr="00455556">
        <w:rPr>
          <w:color w:val="auto"/>
          <w:sz w:val="24"/>
          <w:szCs w:val="24"/>
          <w:bdr w:val="none" w:sz="0" w:space="0" w:color="auto"/>
        </w:rPr>
        <w:t xml:space="preserve"> </w:t>
      </w:r>
      <w:r w:rsidRPr="00455556">
        <w:rPr>
          <w:sz w:val="24"/>
          <w:szCs w:val="24"/>
        </w:rPr>
        <w:t>Эта неопределенность, в свою очередь, становилась причиной дисциплинарных претензий в отношении адвокатов.</w:t>
      </w:r>
    </w:p>
    <w:p w14:paraId="443E8359" w14:textId="77777777" w:rsidR="00C111C2" w:rsidRPr="00455556" w:rsidRDefault="00C111C2" w:rsidP="00455556">
      <w:pPr>
        <w:pStyle w:val="Affa"/>
        <w:ind w:firstLine="708"/>
        <w:jc w:val="both"/>
        <w:rPr>
          <w:sz w:val="24"/>
          <w:szCs w:val="24"/>
        </w:rPr>
      </w:pPr>
      <w:r w:rsidRPr="00455556">
        <w:rPr>
          <w:sz w:val="24"/>
          <w:szCs w:val="24"/>
        </w:rPr>
        <w:lastRenderedPageBreak/>
        <w:t>В целях технического обеспечения возможности «коллективной» защиты по назначению в АИС АПМ прорабатывались решения, которые были найдены и смогут быть реализованы, в том числе в рамках интеграции КИС АР и АИС АПМ, в случае введения соответствующего нормативного регулирования.</w:t>
      </w:r>
    </w:p>
    <w:p w14:paraId="2D41D1BD" w14:textId="77777777" w:rsidR="00C111C2" w:rsidRPr="00455556" w:rsidRDefault="00C111C2" w:rsidP="00455556">
      <w:pPr>
        <w:pStyle w:val="Affa"/>
        <w:jc w:val="both"/>
        <w:rPr>
          <w:sz w:val="24"/>
          <w:szCs w:val="24"/>
        </w:rPr>
      </w:pPr>
    </w:p>
    <w:p w14:paraId="5118026C" w14:textId="584B6D35" w:rsidR="00C111C2" w:rsidRPr="00455556" w:rsidRDefault="00C111C2" w:rsidP="00455556">
      <w:pPr>
        <w:pStyle w:val="Affa"/>
        <w:ind w:firstLine="708"/>
        <w:jc w:val="both"/>
        <w:rPr>
          <w:b/>
          <w:sz w:val="24"/>
          <w:szCs w:val="24"/>
        </w:rPr>
      </w:pPr>
      <w:r w:rsidRPr="00455556">
        <w:rPr>
          <w:b/>
          <w:sz w:val="24"/>
          <w:szCs w:val="24"/>
        </w:rPr>
        <w:t xml:space="preserve">9.5. Автоматизированное </w:t>
      </w:r>
      <w:r w:rsidR="008750A9">
        <w:rPr>
          <w:b/>
          <w:sz w:val="24"/>
          <w:szCs w:val="24"/>
        </w:rPr>
        <w:t>распределение дел по назначению</w:t>
      </w:r>
    </w:p>
    <w:p w14:paraId="2121BD02" w14:textId="77777777" w:rsidR="00C111C2" w:rsidRPr="00455556" w:rsidRDefault="00C111C2" w:rsidP="00455556">
      <w:pPr>
        <w:pStyle w:val="Affa"/>
        <w:jc w:val="both"/>
        <w:rPr>
          <w:sz w:val="24"/>
          <w:szCs w:val="24"/>
        </w:rPr>
      </w:pPr>
    </w:p>
    <w:p w14:paraId="265CAC0D" w14:textId="60F855C8" w:rsidR="00C111C2" w:rsidRPr="00455556" w:rsidRDefault="00C111C2" w:rsidP="00455556">
      <w:pPr>
        <w:pStyle w:val="Affa"/>
        <w:ind w:firstLine="708"/>
        <w:jc w:val="both"/>
        <w:rPr>
          <w:sz w:val="24"/>
          <w:szCs w:val="24"/>
          <w:u w:val="single"/>
        </w:rPr>
      </w:pPr>
      <w:r w:rsidRPr="00455556">
        <w:rPr>
          <w:sz w:val="24"/>
          <w:szCs w:val="24"/>
          <w:u w:val="single"/>
        </w:rPr>
        <w:t>9.5.1. Вопросы «справедливого» распре</w:t>
      </w:r>
      <w:r w:rsidR="008750A9">
        <w:rPr>
          <w:sz w:val="24"/>
          <w:szCs w:val="24"/>
          <w:u w:val="single"/>
        </w:rPr>
        <w:t>деления заявок между адвокатами</w:t>
      </w:r>
    </w:p>
    <w:p w14:paraId="4C413CA6" w14:textId="77777777" w:rsidR="00C111C2" w:rsidRPr="00455556" w:rsidRDefault="00C111C2" w:rsidP="00455556">
      <w:pPr>
        <w:pStyle w:val="AA0"/>
        <w:ind w:firstLine="708"/>
        <w:jc w:val="both"/>
        <w:rPr>
          <w:rStyle w:val="affc"/>
          <w:rFonts w:cs="Times New Roman"/>
          <w:sz w:val="24"/>
          <w:szCs w:val="24"/>
        </w:rPr>
      </w:pPr>
      <w:r w:rsidRPr="00455556">
        <w:rPr>
          <w:rStyle w:val="affc"/>
          <w:rFonts w:cs="Times New Roman"/>
          <w:sz w:val="24"/>
          <w:szCs w:val="24"/>
        </w:rPr>
        <w:t xml:space="preserve">В 2024 году Адвокатской палатой проводились различные исследования результатов распределения заявок в целях выявления системных ошибок и обнаружения какого-либо стороннего влияния на процесс работы АИС АПМ. </w:t>
      </w:r>
    </w:p>
    <w:p w14:paraId="7DC0828B" w14:textId="77777777" w:rsidR="00C111C2" w:rsidRPr="00455556" w:rsidRDefault="00C111C2" w:rsidP="00455556">
      <w:pPr>
        <w:pStyle w:val="AA0"/>
        <w:jc w:val="both"/>
        <w:rPr>
          <w:rStyle w:val="affc"/>
          <w:rFonts w:cs="Times New Roman"/>
          <w:sz w:val="24"/>
          <w:szCs w:val="24"/>
        </w:rPr>
      </w:pPr>
    </w:p>
    <w:p w14:paraId="5D5D1152" w14:textId="77777777" w:rsidR="00C111C2" w:rsidRPr="00455556" w:rsidRDefault="00C111C2" w:rsidP="00455556">
      <w:pPr>
        <w:pStyle w:val="AA0"/>
        <w:ind w:firstLine="708"/>
        <w:jc w:val="both"/>
        <w:rPr>
          <w:rStyle w:val="affc"/>
          <w:rFonts w:cs="Times New Roman"/>
          <w:sz w:val="24"/>
          <w:szCs w:val="24"/>
        </w:rPr>
      </w:pPr>
      <w:r w:rsidRPr="00455556">
        <w:rPr>
          <w:rStyle w:val="affc"/>
          <w:rFonts w:cs="Times New Roman"/>
          <w:sz w:val="24"/>
          <w:szCs w:val="24"/>
        </w:rPr>
        <w:t>Закрепленные в АИС АПМ ограничения не позволяют адвокатам быть назначенными по заявкам Верховного Суда Российской Федерации чаще, чем один раз в два месяца. Изучение статистики показало, что максимальное количество назначений по адвокатам не превышало пяти раз за 2024 год, то есть зафиксировано точное выполнение алгоритма распределения заявок. Выборочное исследование процесса назначения адвокатов в АИС АПМ по заявкам Верховного Суда Российской Федерации показало отсутствие нарушения заложенного в информационной системе алгоритма распределения заявок или стороннего вмешательства.</w:t>
      </w:r>
    </w:p>
    <w:p w14:paraId="566E5652" w14:textId="77777777" w:rsidR="00C111C2" w:rsidRPr="00455556" w:rsidRDefault="00C111C2" w:rsidP="00455556">
      <w:pPr>
        <w:pStyle w:val="AA0"/>
        <w:jc w:val="both"/>
        <w:rPr>
          <w:rStyle w:val="affc"/>
          <w:rFonts w:cs="Times New Roman"/>
          <w:sz w:val="24"/>
          <w:szCs w:val="24"/>
        </w:rPr>
      </w:pPr>
    </w:p>
    <w:p w14:paraId="61F27854" w14:textId="77777777" w:rsidR="00C111C2" w:rsidRPr="00455556" w:rsidRDefault="00C111C2" w:rsidP="00455556">
      <w:pPr>
        <w:pStyle w:val="AA0"/>
        <w:ind w:firstLine="708"/>
        <w:jc w:val="both"/>
        <w:rPr>
          <w:rFonts w:cs="Times New Roman"/>
          <w:sz w:val="24"/>
          <w:szCs w:val="24"/>
        </w:rPr>
      </w:pPr>
      <w:r w:rsidRPr="00455556">
        <w:rPr>
          <w:rStyle w:val="affc"/>
          <w:rFonts w:cs="Times New Roman"/>
          <w:sz w:val="24"/>
          <w:szCs w:val="24"/>
        </w:rPr>
        <w:t>В 2024</w:t>
      </w:r>
      <w:r w:rsidRPr="00455556">
        <w:rPr>
          <w:rFonts w:cs="Times New Roman"/>
          <w:sz w:val="24"/>
          <w:szCs w:val="24"/>
        </w:rPr>
        <w:t xml:space="preserve"> году по заявкам Верховного Суда Российской Федерации назначались адвокаты из 205 адвокатских образований: 78 коллегий адвокатов, трех адвокатских бюро, 124 адвокатских кабинетов.</w:t>
      </w:r>
    </w:p>
    <w:p w14:paraId="2DFF27FA" w14:textId="77777777" w:rsidR="00C111C2" w:rsidRPr="00455556" w:rsidRDefault="00C111C2" w:rsidP="00455556">
      <w:pPr>
        <w:pStyle w:val="Affa"/>
        <w:ind w:firstLine="708"/>
        <w:jc w:val="both"/>
        <w:rPr>
          <w:sz w:val="24"/>
          <w:szCs w:val="24"/>
        </w:rPr>
      </w:pPr>
      <w:r w:rsidRPr="00455556">
        <w:rPr>
          <w:sz w:val="24"/>
          <w:szCs w:val="24"/>
        </w:rPr>
        <w:t>В первую десятку адвокатских образований, адвокаты которых были назначены по наибольшему числу заявок Верховного Суда Российской Федерации в 2024 году, вошли:</w:t>
      </w:r>
    </w:p>
    <w:p w14:paraId="30AD6628" w14:textId="0D629688" w:rsidR="00C111C2" w:rsidRPr="00455556" w:rsidRDefault="00C111C2" w:rsidP="00455556">
      <w:pPr>
        <w:pStyle w:val="Affa"/>
        <w:ind w:firstLine="708"/>
        <w:jc w:val="both"/>
        <w:rPr>
          <w:sz w:val="24"/>
          <w:szCs w:val="24"/>
        </w:rPr>
      </w:pPr>
      <w:r w:rsidRPr="00455556">
        <w:rPr>
          <w:sz w:val="24"/>
          <w:szCs w:val="24"/>
        </w:rPr>
        <w:t>1) Коллегия адвокатов «Московская городская коллегия адвокатов» (МГКА</w:t>
      </w:r>
      <w:r w:rsidR="00432AD8" w:rsidRPr="00455556">
        <w:rPr>
          <w:sz w:val="24"/>
          <w:szCs w:val="24"/>
        </w:rPr>
        <w:t>–1</w:t>
      </w:r>
      <w:r w:rsidRPr="00455556">
        <w:rPr>
          <w:sz w:val="24"/>
          <w:szCs w:val="24"/>
        </w:rPr>
        <w:t>) – 29 назначений;</w:t>
      </w:r>
    </w:p>
    <w:p w14:paraId="0734D930" w14:textId="77777777" w:rsidR="00C111C2" w:rsidRPr="00455556" w:rsidRDefault="00C111C2" w:rsidP="00455556">
      <w:pPr>
        <w:pStyle w:val="Affa"/>
        <w:ind w:firstLine="708"/>
        <w:jc w:val="both"/>
        <w:rPr>
          <w:sz w:val="24"/>
          <w:szCs w:val="24"/>
        </w:rPr>
      </w:pPr>
      <w:r w:rsidRPr="00455556">
        <w:rPr>
          <w:sz w:val="24"/>
          <w:szCs w:val="24"/>
        </w:rPr>
        <w:t>2) Коллегия адвокатов г. Москвы «Ваша защита» – 18 назначений;</w:t>
      </w:r>
    </w:p>
    <w:p w14:paraId="117CB2F3" w14:textId="77777777" w:rsidR="00C111C2" w:rsidRPr="00455556" w:rsidRDefault="00C111C2" w:rsidP="00455556">
      <w:pPr>
        <w:pStyle w:val="Affa"/>
        <w:ind w:firstLine="708"/>
        <w:jc w:val="both"/>
        <w:rPr>
          <w:sz w:val="24"/>
          <w:szCs w:val="24"/>
        </w:rPr>
      </w:pPr>
      <w:r w:rsidRPr="00455556">
        <w:rPr>
          <w:sz w:val="24"/>
          <w:szCs w:val="24"/>
        </w:rPr>
        <w:t>3) Коллегия адвокатов «Матвеенко и партнеры» (</w:t>
      </w:r>
      <w:proofErr w:type="spellStart"/>
      <w:r w:rsidRPr="00455556">
        <w:rPr>
          <w:sz w:val="24"/>
          <w:szCs w:val="24"/>
        </w:rPr>
        <w:t>М.о</w:t>
      </w:r>
      <w:proofErr w:type="spellEnd"/>
      <w:r w:rsidRPr="00455556">
        <w:rPr>
          <w:sz w:val="24"/>
          <w:szCs w:val="24"/>
        </w:rPr>
        <w:t>.) – 16 назначений;</w:t>
      </w:r>
    </w:p>
    <w:p w14:paraId="77E9C3B4" w14:textId="77777777" w:rsidR="00C111C2" w:rsidRPr="00455556" w:rsidRDefault="00C111C2" w:rsidP="00455556">
      <w:pPr>
        <w:pStyle w:val="Affa"/>
        <w:ind w:firstLine="708"/>
        <w:jc w:val="both"/>
        <w:rPr>
          <w:sz w:val="24"/>
          <w:szCs w:val="24"/>
        </w:rPr>
      </w:pPr>
      <w:r w:rsidRPr="00455556">
        <w:rPr>
          <w:sz w:val="24"/>
          <w:szCs w:val="24"/>
        </w:rPr>
        <w:t>4) Московская коллегия адвокатов «Адвокатское партнерство» – 14 назначений;</w:t>
      </w:r>
    </w:p>
    <w:p w14:paraId="5E05CFC4" w14:textId="77777777" w:rsidR="00C111C2" w:rsidRPr="00455556" w:rsidRDefault="00C111C2" w:rsidP="00455556">
      <w:pPr>
        <w:pStyle w:val="Affa"/>
        <w:ind w:firstLine="708"/>
        <w:jc w:val="both"/>
        <w:rPr>
          <w:sz w:val="24"/>
          <w:szCs w:val="24"/>
        </w:rPr>
      </w:pPr>
      <w:r w:rsidRPr="00455556">
        <w:rPr>
          <w:sz w:val="24"/>
          <w:szCs w:val="24"/>
        </w:rPr>
        <w:t>5) Коллегия адвокатов г. Москвы «Правовик-К» – 12 назначений;</w:t>
      </w:r>
    </w:p>
    <w:p w14:paraId="20008A51" w14:textId="77777777" w:rsidR="00C111C2" w:rsidRPr="00455556" w:rsidRDefault="00C111C2" w:rsidP="00455556">
      <w:pPr>
        <w:pStyle w:val="Affa"/>
        <w:ind w:firstLine="708"/>
        <w:jc w:val="both"/>
        <w:rPr>
          <w:sz w:val="24"/>
          <w:szCs w:val="24"/>
        </w:rPr>
      </w:pPr>
      <w:r w:rsidRPr="00455556">
        <w:rPr>
          <w:sz w:val="24"/>
          <w:szCs w:val="24"/>
        </w:rPr>
        <w:t>6) Коллегия адвокатов «Московский юридический центр» – 10 назначений;</w:t>
      </w:r>
    </w:p>
    <w:p w14:paraId="4FC6FF6B" w14:textId="77777777" w:rsidR="00C111C2" w:rsidRPr="00455556" w:rsidRDefault="00C111C2" w:rsidP="00455556">
      <w:pPr>
        <w:pStyle w:val="Affa"/>
        <w:ind w:firstLine="708"/>
        <w:jc w:val="both"/>
        <w:rPr>
          <w:sz w:val="24"/>
          <w:szCs w:val="24"/>
        </w:rPr>
      </w:pPr>
      <w:r w:rsidRPr="00455556">
        <w:rPr>
          <w:sz w:val="24"/>
          <w:szCs w:val="24"/>
        </w:rPr>
        <w:t>7) Московская коллегия адвокатов «Логос» – девять назначений;</w:t>
      </w:r>
    </w:p>
    <w:p w14:paraId="20419C57" w14:textId="77777777" w:rsidR="00C111C2" w:rsidRPr="00455556" w:rsidRDefault="00C111C2" w:rsidP="00455556">
      <w:pPr>
        <w:pStyle w:val="Affa"/>
        <w:ind w:firstLine="708"/>
        <w:jc w:val="both"/>
        <w:rPr>
          <w:sz w:val="24"/>
          <w:szCs w:val="24"/>
        </w:rPr>
      </w:pPr>
      <w:r w:rsidRPr="00455556">
        <w:rPr>
          <w:sz w:val="24"/>
          <w:szCs w:val="24"/>
        </w:rPr>
        <w:t>8) Московская коллегия адвокатов «Тетерин и Партнеры» – девять назначений;</w:t>
      </w:r>
    </w:p>
    <w:p w14:paraId="101781BC" w14:textId="77777777" w:rsidR="00C111C2" w:rsidRPr="00455556" w:rsidRDefault="00C111C2" w:rsidP="00455556">
      <w:pPr>
        <w:pStyle w:val="Affa"/>
        <w:ind w:firstLine="708"/>
        <w:jc w:val="both"/>
        <w:rPr>
          <w:sz w:val="24"/>
          <w:szCs w:val="24"/>
        </w:rPr>
      </w:pPr>
      <w:r w:rsidRPr="00455556">
        <w:rPr>
          <w:sz w:val="24"/>
          <w:szCs w:val="24"/>
        </w:rPr>
        <w:t>9) Коллегия адвокатов «</w:t>
      </w:r>
      <w:proofErr w:type="spellStart"/>
      <w:r w:rsidRPr="00455556">
        <w:rPr>
          <w:sz w:val="24"/>
          <w:szCs w:val="24"/>
        </w:rPr>
        <w:t>ЭксЛедж</w:t>
      </w:r>
      <w:proofErr w:type="spellEnd"/>
      <w:r w:rsidRPr="00455556">
        <w:rPr>
          <w:sz w:val="24"/>
          <w:szCs w:val="24"/>
        </w:rPr>
        <w:t>» г. Москвы – восемь назначений;</w:t>
      </w:r>
    </w:p>
    <w:p w14:paraId="70D8D1C0" w14:textId="77777777" w:rsidR="00C111C2" w:rsidRPr="00455556" w:rsidRDefault="00C111C2" w:rsidP="00455556">
      <w:pPr>
        <w:pStyle w:val="Affa"/>
        <w:ind w:firstLine="708"/>
        <w:jc w:val="both"/>
        <w:rPr>
          <w:sz w:val="24"/>
          <w:szCs w:val="24"/>
        </w:rPr>
      </w:pPr>
      <w:r w:rsidRPr="00455556">
        <w:rPr>
          <w:sz w:val="24"/>
          <w:szCs w:val="24"/>
        </w:rPr>
        <w:t>10) Московская коллегия адвокатов «Защита» – семь назначений.</w:t>
      </w:r>
    </w:p>
    <w:p w14:paraId="48F3A564" w14:textId="77777777" w:rsidR="00C111C2" w:rsidRPr="00455556" w:rsidRDefault="00C111C2" w:rsidP="00455556">
      <w:pPr>
        <w:pStyle w:val="Affa"/>
        <w:ind w:firstLine="708"/>
        <w:jc w:val="both"/>
        <w:rPr>
          <w:sz w:val="24"/>
          <w:szCs w:val="24"/>
        </w:rPr>
      </w:pPr>
      <w:r w:rsidRPr="00455556">
        <w:rPr>
          <w:sz w:val="24"/>
          <w:szCs w:val="24"/>
        </w:rPr>
        <w:t>Адвокаты в указанных адвокатских образованиях получали не более четырех заявок на каждого.</w:t>
      </w:r>
    </w:p>
    <w:p w14:paraId="461CC3DF" w14:textId="77777777" w:rsidR="00C111C2" w:rsidRPr="00455556" w:rsidRDefault="00C111C2" w:rsidP="00455556">
      <w:pPr>
        <w:pStyle w:val="Affa"/>
        <w:jc w:val="both"/>
        <w:rPr>
          <w:sz w:val="24"/>
          <w:szCs w:val="24"/>
        </w:rPr>
      </w:pPr>
    </w:p>
    <w:p w14:paraId="589313FB" w14:textId="222CD829" w:rsidR="00C111C2" w:rsidRDefault="00C111C2" w:rsidP="00455556">
      <w:pPr>
        <w:pStyle w:val="Affa"/>
        <w:ind w:firstLine="708"/>
        <w:jc w:val="both"/>
        <w:rPr>
          <w:sz w:val="24"/>
          <w:szCs w:val="24"/>
        </w:rPr>
      </w:pPr>
      <w:r w:rsidRPr="00455556">
        <w:rPr>
          <w:sz w:val="24"/>
          <w:szCs w:val="24"/>
        </w:rPr>
        <w:t>Среди адвокатских кабинетов наибольшее количество назначений (по пять назначений) в Верховный Суд Российской Федерации имело место по следующим адвокатским ка</w:t>
      </w:r>
      <w:r w:rsidR="008750A9">
        <w:rPr>
          <w:sz w:val="24"/>
          <w:szCs w:val="24"/>
        </w:rPr>
        <w:t>бинетам.</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276"/>
        <w:gridCol w:w="1417"/>
        <w:gridCol w:w="1276"/>
        <w:gridCol w:w="1417"/>
      </w:tblGrid>
      <w:tr w:rsidR="00C111C2" w14:paraId="51303191" w14:textId="77777777" w:rsidTr="00C111C2">
        <w:tc>
          <w:tcPr>
            <w:tcW w:w="2410" w:type="dxa"/>
            <w:shd w:val="clear" w:color="auto" w:fill="auto"/>
          </w:tcPr>
          <w:p w14:paraId="1D727973"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b/>
                <w:bCs/>
                <w:sz w:val="23"/>
                <w:szCs w:val="24"/>
              </w:rPr>
              <w:t>Адвокатский кабинет</w:t>
            </w:r>
          </w:p>
        </w:tc>
        <w:tc>
          <w:tcPr>
            <w:tcW w:w="6662" w:type="dxa"/>
            <w:gridSpan w:val="5"/>
            <w:shd w:val="clear" w:color="auto" w:fill="auto"/>
          </w:tcPr>
          <w:p w14:paraId="4BA9EE85"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b/>
                <w:bCs/>
                <w:sz w:val="23"/>
                <w:szCs w:val="24"/>
              </w:rPr>
              <w:t>Даты назначений в Верховный Суд Российской Федерации</w:t>
            </w:r>
          </w:p>
        </w:tc>
      </w:tr>
      <w:tr w:rsidR="00C111C2" w14:paraId="1FCA239C" w14:textId="77777777" w:rsidTr="00C111C2">
        <w:tc>
          <w:tcPr>
            <w:tcW w:w="2410" w:type="dxa"/>
            <w:shd w:val="clear" w:color="auto" w:fill="auto"/>
          </w:tcPr>
          <w:p w14:paraId="40EA6BEE"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АК адвоката В.Л.Ю.</w:t>
            </w:r>
          </w:p>
        </w:tc>
        <w:tc>
          <w:tcPr>
            <w:tcW w:w="1276" w:type="dxa"/>
            <w:shd w:val="clear" w:color="auto" w:fill="auto"/>
          </w:tcPr>
          <w:p w14:paraId="7C3B64A5"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09.02.2024</w:t>
            </w:r>
          </w:p>
        </w:tc>
        <w:tc>
          <w:tcPr>
            <w:tcW w:w="1276" w:type="dxa"/>
            <w:shd w:val="clear" w:color="auto" w:fill="auto"/>
          </w:tcPr>
          <w:p w14:paraId="0D911052"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17.04.2024</w:t>
            </w:r>
          </w:p>
        </w:tc>
        <w:tc>
          <w:tcPr>
            <w:tcW w:w="1417" w:type="dxa"/>
            <w:shd w:val="clear" w:color="auto" w:fill="auto"/>
          </w:tcPr>
          <w:p w14:paraId="112BCF5E"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27.06.2024</w:t>
            </w:r>
          </w:p>
        </w:tc>
        <w:tc>
          <w:tcPr>
            <w:tcW w:w="1276" w:type="dxa"/>
            <w:shd w:val="clear" w:color="auto" w:fill="auto"/>
          </w:tcPr>
          <w:p w14:paraId="58BEF7C1"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03.09.2024</w:t>
            </w:r>
          </w:p>
        </w:tc>
        <w:tc>
          <w:tcPr>
            <w:tcW w:w="1417" w:type="dxa"/>
            <w:shd w:val="clear" w:color="auto" w:fill="auto"/>
          </w:tcPr>
          <w:p w14:paraId="31338034"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12.11.2024</w:t>
            </w:r>
          </w:p>
        </w:tc>
      </w:tr>
      <w:tr w:rsidR="00C111C2" w14:paraId="416FDAFA" w14:textId="77777777" w:rsidTr="00C111C2">
        <w:tc>
          <w:tcPr>
            <w:tcW w:w="2410" w:type="dxa"/>
            <w:shd w:val="clear" w:color="auto" w:fill="auto"/>
          </w:tcPr>
          <w:p w14:paraId="28C4CD8C"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АК адвоката К.С.С.</w:t>
            </w:r>
          </w:p>
        </w:tc>
        <w:tc>
          <w:tcPr>
            <w:tcW w:w="1276" w:type="dxa"/>
            <w:shd w:val="clear" w:color="auto" w:fill="auto"/>
          </w:tcPr>
          <w:p w14:paraId="210E3E57"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12.01.2024</w:t>
            </w:r>
          </w:p>
        </w:tc>
        <w:tc>
          <w:tcPr>
            <w:tcW w:w="1276" w:type="dxa"/>
            <w:shd w:val="clear" w:color="auto" w:fill="auto"/>
          </w:tcPr>
          <w:p w14:paraId="3A7A5836"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15.03.2024</w:t>
            </w:r>
          </w:p>
        </w:tc>
        <w:tc>
          <w:tcPr>
            <w:tcW w:w="1417" w:type="dxa"/>
            <w:shd w:val="clear" w:color="auto" w:fill="auto"/>
          </w:tcPr>
          <w:p w14:paraId="0296E9D6"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10.06.2024</w:t>
            </w:r>
          </w:p>
        </w:tc>
        <w:tc>
          <w:tcPr>
            <w:tcW w:w="1276" w:type="dxa"/>
            <w:shd w:val="clear" w:color="auto" w:fill="auto"/>
          </w:tcPr>
          <w:p w14:paraId="72955E87"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13.08.2024</w:t>
            </w:r>
          </w:p>
        </w:tc>
        <w:tc>
          <w:tcPr>
            <w:tcW w:w="1417" w:type="dxa"/>
            <w:shd w:val="clear" w:color="auto" w:fill="auto"/>
          </w:tcPr>
          <w:p w14:paraId="67584C31"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25.10.2024</w:t>
            </w:r>
          </w:p>
        </w:tc>
      </w:tr>
      <w:tr w:rsidR="00C111C2" w14:paraId="62A58F52" w14:textId="77777777" w:rsidTr="00C111C2">
        <w:tc>
          <w:tcPr>
            <w:tcW w:w="2410" w:type="dxa"/>
            <w:shd w:val="clear" w:color="auto" w:fill="auto"/>
          </w:tcPr>
          <w:p w14:paraId="7B30873A"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АК адвоката Р.С.В.</w:t>
            </w:r>
          </w:p>
        </w:tc>
        <w:tc>
          <w:tcPr>
            <w:tcW w:w="1276" w:type="dxa"/>
            <w:shd w:val="clear" w:color="auto" w:fill="auto"/>
          </w:tcPr>
          <w:p w14:paraId="0FC0B72E"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25.01.2024</w:t>
            </w:r>
          </w:p>
        </w:tc>
        <w:tc>
          <w:tcPr>
            <w:tcW w:w="1276" w:type="dxa"/>
            <w:shd w:val="clear" w:color="auto" w:fill="auto"/>
          </w:tcPr>
          <w:p w14:paraId="6F4023F8"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04.04.2024</w:t>
            </w:r>
          </w:p>
        </w:tc>
        <w:tc>
          <w:tcPr>
            <w:tcW w:w="1417" w:type="dxa"/>
            <w:shd w:val="clear" w:color="auto" w:fill="auto"/>
          </w:tcPr>
          <w:p w14:paraId="0AB0CD25"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05.06.2024</w:t>
            </w:r>
          </w:p>
        </w:tc>
        <w:tc>
          <w:tcPr>
            <w:tcW w:w="1276" w:type="dxa"/>
            <w:shd w:val="clear" w:color="auto" w:fill="auto"/>
          </w:tcPr>
          <w:p w14:paraId="3BBAB538"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08.08.2024</w:t>
            </w:r>
          </w:p>
        </w:tc>
        <w:tc>
          <w:tcPr>
            <w:tcW w:w="1417" w:type="dxa"/>
            <w:shd w:val="clear" w:color="auto" w:fill="auto"/>
          </w:tcPr>
          <w:p w14:paraId="04C708B4" w14:textId="77777777" w:rsidR="00C111C2" w:rsidRPr="00154657" w:rsidRDefault="00C111C2" w:rsidP="00C111C2">
            <w:pPr>
              <w:pStyle w:val="Affa"/>
              <w:pBdr>
                <w:top w:val="none" w:sz="0" w:space="0" w:color="auto"/>
                <w:left w:val="none" w:sz="0" w:space="0" w:color="auto"/>
                <w:bottom w:val="none" w:sz="0" w:space="0" w:color="auto"/>
                <w:right w:val="none" w:sz="0" w:space="0" w:color="auto"/>
                <w:between w:val="none" w:sz="0" w:space="0" w:color="auto"/>
                <w:bar w:val="none" w:sz="0" w:color="auto"/>
              </w:pBdr>
              <w:jc w:val="center"/>
              <w:rPr>
                <w:sz w:val="23"/>
                <w:szCs w:val="24"/>
              </w:rPr>
            </w:pPr>
            <w:r w:rsidRPr="00154657">
              <w:rPr>
                <w:sz w:val="23"/>
                <w:szCs w:val="24"/>
              </w:rPr>
              <w:t>14.11.2024</w:t>
            </w:r>
          </w:p>
        </w:tc>
      </w:tr>
    </w:tbl>
    <w:p w14:paraId="047823E5" w14:textId="77777777" w:rsidR="00C111C2" w:rsidRDefault="00C111C2" w:rsidP="00C111C2">
      <w:pPr>
        <w:pStyle w:val="Affa"/>
        <w:jc w:val="both"/>
        <w:rPr>
          <w:sz w:val="24"/>
          <w:szCs w:val="24"/>
        </w:rPr>
      </w:pPr>
    </w:p>
    <w:p w14:paraId="1005B946" w14:textId="77777777" w:rsidR="00C111C2" w:rsidRPr="00455556" w:rsidRDefault="00C111C2" w:rsidP="00C111C2">
      <w:pPr>
        <w:pStyle w:val="Affa"/>
        <w:ind w:firstLine="708"/>
        <w:jc w:val="both"/>
        <w:rPr>
          <w:sz w:val="24"/>
          <w:szCs w:val="24"/>
        </w:rPr>
      </w:pPr>
      <w:r w:rsidRPr="00455556">
        <w:rPr>
          <w:sz w:val="24"/>
          <w:szCs w:val="24"/>
        </w:rPr>
        <w:lastRenderedPageBreak/>
        <w:t>В первую десятку адвокатских образований, адвокаты которых получили наибольшее количество назначений по заявкам Московского городского суда в 2024 году, вошли:</w:t>
      </w:r>
    </w:p>
    <w:p w14:paraId="46A164EE" w14:textId="559CFF16" w:rsidR="00C111C2" w:rsidRPr="00455556" w:rsidRDefault="00C111C2" w:rsidP="00C111C2">
      <w:pPr>
        <w:pStyle w:val="Affa"/>
        <w:ind w:firstLine="708"/>
        <w:jc w:val="both"/>
        <w:rPr>
          <w:sz w:val="24"/>
          <w:szCs w:val="24"/>
        </w:rPr>
      </w:pPr>
      <w:r w:rsidRPr="00455556">
        <w:rPr>
          <w:sz w:val="24"/>
          <w:szCs w:val="24"/>
        </w:rPr>
        <w:t>1</w:t>
      </w:r>
      <w:r w:rsidR="008750A9">
        <w:rPr>
          <w:sz w:val="24"/>
          <w:szCs w:val="24"/>
        </w:rPr>
        <w:t>)</w:t>
      </w:r>
      <w:r w:rsidRPr="00455556">
        <w:rPr>
          <w:sz w:val="24"/>
          <w:szCs w:val="24"/>
        </w:rPr>
        <w:t xml:space="preserve"> Коллегия адвокатов «Московская городская коллегия адвокатов» (МГКА</w:t>
      </w:r>
      <w:r w:rsidR="00432AD8" w:rsidRPr="00455556">
        <w:rPr>
          <w:sz w:val="24"/>
          <w:szCs w:val="24"/>
        </w:rPr>
        <w:t>–</w:t>
      </w:r>
      <w:r w:rsidRPr="00455556">
        <w:rPr>
          <w:sz w:val="24"/>
          <w:szCs w:val="24"/>
        </w:rPr>
        <w:t>1) – 345 назначений;</w:t>
      </w:r>
    </w:p>
    <w:p w14:paraId="38A9E8A3" w14:textId="3B50D409" w:rsidR="00C111C2" w:rsidRPr="00455556" w:rsidRDefault="00C111C2" w:rsidP="00C111C2">
      <w:pPr>
        <w:pStyle w:val="Affa"/>
        <w:ind w:firstLine="708"/>
        <w:jc w:val="both"/>
        <w:rPr>
          <w:sz w:val="24"/>
          <w:szCs w:val="24"/>
        </w:rPr>
      </w:pPr>
      <w:r w:rsidRPr="00455556">
        <w:rPr>
          <w:sz w:val="24"/>
          <w:szCs w:val="24"/>
        </w:rPr>
        <w:t>2</w:t>
      </w:r>
      <w:r w:rsidR="008750A9">
        <w:rPr>
          <w:sz w:val="24"/>
          <w:szCs w:val="24"/>
        </w:rPr>
        <w:t>)</w:t>
      </w:r>
      <w:r w:rsidRPr="00455556">
        <w:rPr>
          <w:sz w:val="24"/>
          <w:szCs w:val="24"/>
        </w:rPr>
        <w:t xml:space="preserve"> Московская коллегия адвокатов «СИЛА ЗАКОНА» – 150 назначений;</w:t>
      </w:r>
    </w:p>
    <w:p w14:paraId="694E7773" w14:textId="77777777" w:rsidR="00C111C2" w:rsidRPr="00455556" w:rsidRDefault="00C111C2" w:rsidP="00C111C2">
      <w:pPr>
        <w:pStyle w:val="Affa"/>
        <w:ind w:firstLine="708"/>
        <w:jc w:val="both"/>
        <w:rPr>
          <w:sz w:val="24"/>
          <w:szCs w:val="24"/>
        </w:rPr>
      </w:pPr>
      <w:r w:rsidRPr="00455556">
        <w:rPr>
          <w:sz w:val="24"/>
          <w:szCs w:val="24"/>
        </w:rPr>
        <w:t>3) Коллегия адвокатов г. Москвы «Ваша защита» – 137 назначений;</w:t>
      </w:r>
    </w:p>
    <w:p w14:paraId="02496680" w14:textId="77777777" w:rsidR="00C111C2" w:rsidRPr="00455556" w:rsidRDefault="00C111C2" w:rsidP="00C111C2">
      <w:pPr>
        <w:pStyle w:val="Affa"/>
        <w:ind w:firstLine="708"/>
        <w:jc w:val="both"/>
        <w:rPr>
          <w:sz w:val="24"/>
          <w:szCs w:val="24"/>
        </w:rPr>
      </w:pPr>
      <w:r w:rsidRPr="00455556">
        <w:rPr>
          <w:sz w:val="24"/>
          <w:szCs w:val="24"/>
        </w:rPr>
        <w:t>4) Московская коллегия адвокатов «Адвокатское партнерство» – 128 назначений;</w:t>
      </w:r>
    </w:p>
    <w:p w14:paraId="54EDE94E" w14:textId="77777777" w:rsidR="00C111C2" w:rsidRPr="00455556" w:rsidRDefault="00C111C2" w:rsidP="00C111C2">
      <w:pPr>
        <w:pStyle w:val="Affa"/>
        <w:ind w:firstLine="708"/>
        <w:jc w:val="both"/>
        <w:rPr>
          <w:sz w:val="24"/>
          <w:szCs w:val="24"/>
        </w:rPr>
      </w:pPr>
      <w:r w:rsidRPr="00455556">
        <w:rPr>
          <w:sz w:val="24"/>
          <w:szCs w:val="24"/>
        </w:rPr>
        <w:t>5) Коллегия адвокатов г. Москвы «Правовик-К» – 92 назначения;</w:t>
      </w:r>
    </w:p>
    <w:p w14:paraId="461C4701" w14:textId="77777777" w:rsidR="00C111C2" w:rsidRPr="00455556" w:rsidRDefault="00C111C2" w:rsidP="00C111C2">
      <w:pPr>
        <w:pStyle w:val="Affa"/>
        <w:ind w:firstLine="708"/>
        <w:jc w:val="both"/>
        <w:rPr>
          <w:sz w:val="24"/>
          <w:szCs w:val="24"/>
        </w:rPr>
      </w:pPr>
      <w:r w:rsidRPr="00455556">
        <w:rPr>
          <w:sz w:val="24"/>
          <w:szCs w:val="24"/>
        </w:rPr>
        <w:t>6) Московская коллегия адвокатов «</w:t>
      </w:r>
      <w:proofErr w:type="spellStart"/>
      <w:r w:rsidRPr="00455556">
        <w:rPr>
          <w:sz w:val="24"/>
          <w:szCs w:val="24"/>
        </w:rPr>
        <w:t>Виндикта</w:t>
      </w:r>
      <w:proofErr w:type="spellEnd"/>
      <w:r w:rsidRPr="00455556">
        <w:rPr>
          <w:sz w:val="24"/>
          <w:szCs w:val="24"/>
        </w:rPr>
        <w:t>» – 92 назначения;</w:t>
      </w:r>
    </w:p>
    <w:p w14:paraId="45DCD0E6" w14:textId="77777777" w:rsidR="00C111C2" w:rsidRPr="00455556" w:rsidRDefault="00C111C2" w:rsidP="00C111C2">
      <w:pPr>
        <w:pStyle w:val="Affa"/>
        <w:ind w:firstLine="708"/>
        <w:jc w:val="both"/>
        <w:rPr>
          <w:sz w:val="24"/>
          <w:szCs w:val="24"/>
        </w:rPr>
      </w:pPr>
      <w:r w:rsidRPr="00455556">
        <w:rPr>
          <w:sz w:val="24"/>
          <w:szCs w:val="24"/>
        </w:rPr>
        <w:t>7) Московская городская арбитражная и налоговая коллегия адвокатов «Люди дела» – 91 назначение;</w:t>
      </w:r>
    </w:p>
    <w:p w14:paraId="4346D1BC" w14:textId="77777777" w:rsidR="00C111C2" w:rsidRPr="00455556" w:rsidRDefault="00C111C2" w:rsidP="00C111C2">
      <w:pPr>
        <w:pStyle w:val="Affa"/>
        <w:ind w:firstLine="708"/>
        <w:jc w:val="both"/>
        <w:rPr>
          <w:sz w:val="24"/>
          <w:szCs w:val="24"/>
        </w:rPr>
      </w:pPr>
      <w:r w:rsidRPr="00455556">
        <w:rPr>
          <w:sz w:val="24"/>
          <w:szCs w:val="24"/>
        </w:rPr>
        <w:t>8) Адвокатский кабинет адвоката Ф.О.Г. – 86 назначений;</w:t>
      </w:r>
    </w:p>
    <w:p w14:paraId="0EE8EC65" w14:textId="77777777" w:rsidR="00C111C2" w:rsidRPr="00455556" w:rsidRDefault="00C111C2" w:rsidP="00C111C2">
      <w:pPr>
        <w:pStyle w:val="Affa"/>
        <w:ind w:firstLine="708"/>
        <w:jc w:val="both"/>
        <w:rPr>
          <w:sz w:val="24"/>
          <w:szCs w:val="24"/>
        </w:rPr>
      </w:pPr>
      <w:r w:rsidRPr="00455556">
        <w:rPr>
          <w:sz w:val="24"/>
          <w:szCs w:val="24"/>
        </w:rPr>
        <w:t>9) Адвокатский кабинет адвоката С.А.Н. – 79 назначений;</w:t>
      </w:r>
    </w:p>
    <w:p w14:paraId="18C1A307" w14:textId="77777777" w:rsidR="00C111C2" w:rsidRPr="00455556" w:rsidRDefault="00C111C2" w:rsidP="00C111C2">
      <w:pPr>
        <w:pStyle w:val="Affa"/>
        <w:ind w:firstLine="708"/>
        <w:jc w:val="both"/>
        <w:rPr>
          <w:sz w:val="24"/>
          <w:szCs w:val="24"/>
        </w:rPr>
      </w:pPr>
      <w:r w:rsidRPr="00455556">
        <w:rPr>
          <w:sz w:val="24"/>
          <w:szCs w:val="24"/>
        </w:rPr>
        <w:t>10) Адвокатский кабинет адвоката Г.С.А. – 75 назначений.</w:t>
      </w:r>
    </w:p>
    <w:p w14:paraId="57981032" w14:textId="77777777" w:rsidR="00C111C2" w:rsidRPr="00455556" w:rsidRDefault="00C111C2" w:rsidP="00C111C2">
      <w:pPr>
        <w:pStyle w:val="Affa"/>
        <w:jc w:val="both"/>
        <w:rPr>
          <w:sz w:val="24"/>
          <w:szCs w:val="24"/>
        </w:rPr>
      </w:pPr>
    </w:p>
    <w:p w14:paraId="7FB22108" w14:textId="77777777" w:rsidR="00C111C2" w:rsidRPr="00455556" w:rsidRDefault="00C111C2" w:rsidP="00C111C2">
      <w:pPr>
        <w:pStyle w:val="Affa"/>
        <w:ind w:firstLine="708"/>
        <w:jc w:val="both"/>
        <w:rPr>
          <w:sz w:val="24"/>
          <w:szCs w:val="24"/>
        </w:rPr>
      </w:pPr>
      <w:r w:rsidRPr="00455556">
        <w:rPr>
          <w:sz w:val="24"/>
          <w:szCs w:val="24"/>
        </w:rPr>
        <w:t>В первую десятку адвокатских образований, адвокаты которых получили наибольшее количество назначений по заявкам районных судов города Москвы в 2024 году, вошли:</w:t>
      </w:r>
    </w:p>
    <w:p w14:paraId="6FAA2C0F" w14:textId="0688CAB1" w:rsidR="00C111C2" w:rsidRPr="00455556" w:rsidRDefault="00C111C2" w:rsidP="00C111C2">
      <w:pPr>
        <w:pStyle w:val="Affa"/>
        <w:ind w:firstLine="708"/>
        <w:jc w:val="both"/>
        <w:rPr>
          <w:sz w:val="24"/>
          <w:szCs w:val="24"/>
        </w:rPr>
      </w:pPr>
      <w:r w:rsidRPr="00455556">
        <w:rPr>
          <w:sz w:val="24"/>
          <w:szCs w:val="24"/>
        </w:rPr>
        <w:t>1) Коллегия адвокатов «Московская городская коллегия адвокатов» (МГКА</w:t>
      </w:r>
      <w:r w:rsidR="00432AD8" w:rsidRPr="00455556">
        <w:rPr>
          <w:sz w:val="24"/>
          <w:szCs w:val="24"/>
        </w:rPr>
        <w:t>–</w:t>
      </w:r>
      <w:r w:rsidRPr="00455556">
        <w:rPr>
          <w:sz w:val="24"/>
          <w:szCs w:val="24"/>
        </w:rPr>
        <w:t>1) – 2777 назначений;</w:t>
      </w:r>
    </w:p>
    <w:p w14:paraId="6E693AE6" w14:textId="77777777" w:rsidR="00C111C2" w:rsidRPr="00455556" w:rsidRDefault="00C111C2" w:rsidP="00C111C2">
      <w:pPr>
        <w:pStyle w:val="Affa"/>
        <w:ind w:firstLine="708"/>
        <w:jc w:val="both"/>
        <w:rPr>
          <w:sz w:val="24"/>
          <w:szCs w:val="24"/>
        </w:rPr>
      </w:pPr>
      <w:r w:rsidRPr="00455556">
        <w:rPr>
          <w:sz w:val="24"/>
          <w:szCs w:val="24"/>
        </w:rPr>
        <w:t>2) Коллегия адвокатов г. Москвы «Ваша защита» – 1014 назначений;</w:t>
      </w:r>
    </w:p>
    <w:p w14:paraId="560588B5" w14:textId="77777777" w:rsidR="00C111C2" w:rsidRPr="00455556" w:rsidRDefault="00C111C2" w:rsidP="00C111C2">
      <w:pPr>
        <w:pStyle w:val="Affa"/>
        <w:ind w:firstLine="708"/>
        <w:jc w:val="both"/>
        <w:rPr>
          <w:sz w:val="24"/>
          <w:szCs w:val="24"/>
        </w:rPr>
      </w:pPr>
      <w:r w:rsidRPr="00455556">
        <w:rPr>
          <w:sz w:val="24"/>
          <w:szCs w:val="24"/>
        </w:rPr>
        <w:t>3) Коллегия адвокатов «Титул» – 760 назначений;</w:t>
      </w:r>
    </w:p>
    <w:p w14:paraId="2D5A6B09" w14:textId="77777777" w:rsidR="00C111C2" w:rsidRPr="00455556" w:rsidRDefault="00C111C2" w:rsidP="00C111C2">
      <w:pPr>
        <w:pStyle w:val="Affa"/>
        <w:ind w:firstLine="708"/>
        <w:jc w:val="both"/>
        <w:rPr>
          <w:sz w:val="24"/>
          <w:szCs w:val="24"/>
        </w:rPr>
      </w:pPr>
      <w:r w:rsidRPr="00455556">
        <w:rPr>
          <w:sz w:val="24"/>
          <w:szCs w:val="24"/>
        </w:rPr>
        <w:t>4) Московская коллегия адвокатов «СИЛА ЗАКОНА» – 706 назначений;</w:t>
      </w:r>
    </w:p>
    <w:p w14:paraId="00C9059A" w14:textId="77777777" w:rsidR="00C111C2" w:rsidRPr="00455556" w:rsidRDefault="00C111C2" w:rsidP="00C111C2">
      <w:pPr>
        <w:pStyle w:val="Affa"/>
        <w:ind w:firstLine="708"/>
        <w:jc w:val="both"/>
        <w:rPr>
          <w:sz w:val="24"/>
          <w:szCs w:val="24"/>
        </w:rPr>
      </w:pPr>
      <w:r w:rsidRPr="00455556">
        <w:rPr>
          <w:sz w:val="24"/>
          <w:szCs w:val="24"/>
        </w:rPr>
        <w:t>5) Коллегия адвокатов города Москвы «Совет столичных адвокатов» – 660 назначений;</w:t>
      </w:r>
    </w:p>
    <w:p w14:paraId="3AE88371" w14:textId="77777777" w:rsidR="00C111C2" w:rsidRPr="00455556" w:rsidRDefault="00C111C2" w:rsidP="00C111C2">
      <w:pPr>
        <w:pStyle w:val="Affa"/>
        <w:ind w:firstLine="708"/>
        <w:jc w:val="both"/>
        <w:rPr>
          <w:sz w:val="24"/>
          <w:szCs w:val="24"/>
        </w:rPr>
      </w:pPr>
      <w:r w:rsidRPr="00455556">
        <w:rPr>
          <w:sz w:val="24"/>
          <w:szCs w:val="24"/>
        </w:rPr>
        <w:t>6) Московская коллегия адвокатов «Защита» – 524 назначения;</w:t>
      </w:r>
    </w:p>
    <w:p w14:paraId="05075D1F" w14:textId="77777777" w:rsidR="00C111C2" w:rsidRPr="00455556" w:rsidRDefault="00C111C2" w:rsidP="00C111C2">
      <w:pPr>
        <w:pStyle w:val="Affa"/>
        <w:ind w:firstLine="708"/>
        <w:jc w:val="both"/>
        <w:rPr>
          <w:sz w:val="24"/>
          <w:szCs w:val="24"/>
        </w:rPr>
      </w:pPr>
      <w:r w:rsidRPr="00455556">
        <w:rPr>
          <w:sz w:val="24"/>
          <w:szCs w:val="24"/>
        </w:rPr>
        <w:t>7) Московская коллегия адвокатов «Тетерин и Партнеры» – 407 назначений;</w:t>
      </w:r>
    </w:p>
    <w:p w14:paraId="068C2FC1" w14:textId="77777777" w:rsidR="00C111C2" w:rsidRPr="00455556" w:rsidRDefault="00C111C2" w:rsidP="00C111C2">
      <w:pPr>
        <w:pStyle w:val="Affa"/>
        <w:ind w:firstLine="708"/>
        <w:jc w:val="both"/>
        <w:rPr>
          <w:sz w:val="24"/>
          <w:szCs w:val="24"/>
        </w:rPr>
      </w:pPr>
      <w:r w:rsidRPr="00455556">
        <w:rPr>
          <w:sz w:val="24"/>
          <w:szCs w:val="24"/>
        </w:rPr>
        <w:t>8) Московская коллегия адвокатов «Советник-Центр» – 301 назначение;</w:t>
      </w:r>
    </w:p>
    <w:p w14:paraId="4B10A926" w14:textId="77777777" w:rsidR="00C111C2" w:rsidRPr="00455556" w:rsidRDefault="00C111C2" w:rsidP="00C111C2">
      <w:pPr>
        <w:pStyle w:val="Affa"/>
        <w:ind w:firstLine="708"/>
        <w:jc w:val="both"/>
        <w:rPr>
          <w:sz w:val="24"/>
          <w:szCs w:val="24"/>
        </w:rPr>
      </w:pPr>
      <w:r w:rsidRPr="00455556">
        <w:rPr>
          <w:sz w:val="24"/>
          <w:szCs w:val="24"/>
        </w:rPr>
        <w:t>9) Коллегия адвокатов «Матвеенко и партнеры» (</w:t>
      </w:r>
      <w:proofErr w:type="spellStart"/>
      <w:r w:rsidRPr="00455556">
        <w:rPr>
          <w:sz w:val="24"/>
          <w:szCs w:val="24"/>
        </w:rPr>
        <w:t>М.о</w:t>
      </w:r>
      <w:proofErr w:type="spellEnd"/>
      <w:r w:rsidRPr="00455556">
        <w:rPr>
          <w:sz w:val="24"/>
          <w:szCs w:val="24"/>
        </w:rPr>
        <w:t>.) – 288 назначений;</w:t>
      </w:r>
    </w:p>
    <w:p w14:paraId="5935ECD2" w14:textId="77777777" w:rsidR="00C111C2" w:rsidRPr="00455556" w:rsidRDefault="00C111C2" w:rsidP="00C111C2">
      <w:pPr>
        <w:pStyle w:val="Affa"/>
        <w:ind w:firstLine="708"/>
        <w:jc w:val="both"/>
        <w:rPr>
          <w:sz w:val="24"/>
          <w:szCs w:val="24"/>
        </w:rPr>
      </w:pPr>
      <w:r w:rsidRPr="00455556">
        <w:rPr>
          <w:sz w:val="24"/>
          <w:szCs w:val="24"/>
        </w:rPr>
        <w:t>10) Коллегия адвокатов г. Москвы «Правовик-К» – 285 назначений.</w:t>
      </w:r>
    </w:p>
    <w:p w14:paraId="04CB2236" w14:textId="77777777" w:rsidR="00C111C2" w:rsidRPr="00455556" w:rsidRDefault="00C111C2" w:rsidP="00C111C2">
      <w:pPr>
        <w:pStyle w:val="Affa"/>
        <w:ind w:firstLine="708"/>
        <w:jc w:val="both"/>
        <w:rPr>
          <w:sz w:val="24"/>
          <w:szCs w:val="24"/>
        </w:rPr>
      </w:pPr>
      <w:r w:rsidRPr="00455556">
        <w:rPr>
          <w:sz w:val="24"/>
          <w:szCs w:val="24"/>
        </w:rPr>
        <w:t>Таким образом, распределение заявок между адвокатами осуществляется равномерно вне зависимости от выбранной формы осуществления ими профессиональной деятельности.</w:t>
      </w:r>
    </w:p>
    <w:p w14:paraId="7FEC36FF" w14:textId="77777777" w:rsidR="00C111C2" w:rsidRPr="00455556" w:rsidRDefault="00C111C2" w:rsidP="00C111C2">
      <w:pPr>
        <w:pStyle w:val="Affa"/>
        <w:jc w:val="both"/>
        <w:rPr>
          <w:sz w:val="24"/>
          <w:szCs w:val="24"/>
        </w:rPr>
      </w:pPr>
    </w:p>
    <w:p w14:paraId="2406DC7C" w14:textId="77777777" w:rsidR="00C111C2" w:rsidRDefault="00C111C2" w:rsidP="00C111C2">
      <w:pPr>
        <w:pStyle w:val="af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09"/>
        <w:jc w:val="both"/>
        <w:rPr>
          <w:shd w:val="clear" w:color="auto" w:fill="FFFFFF"/>
        </w:rPr>
      </w:pPr>
      <w:r w:rsidRPr="00455556">
        <w:rPr>
          <w:shd w:val="clear" w:color="auto" w:fill="FFFFFF"/>
        </w:rPr>
        <w:t>В результате проведения анализа статистических данных также опровергнута теория о значительном преимуществе «новичков» (адвокатов, недавно активировавшихся в АИС АПМ) перед другими пользователями АИС АПМ.</w:t>
      </w:r>
    </w:p>
    <w:p w14:paraId="58455115" w14:textId="77777777" w:rsidR="00455556" w:rsidRPr="00455556" w:rsidRDefault="00455556" w:rsidP="00455556">
      <w:pPr>
        <w:pStyle w:val="af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hd w:val="clear" w:color="auto" w:fill="FFFFFF"/>
        </w:rPr>
      </w:pPr>
    </w:p>
    <w:p w14:paraId="364540A9" w14:textId="6738583E" w:rsidR="00C111C2" w:rsidRPr="00455556" w:rsidRDefault="00C111C2" w:rsidP="00C111C2">
      <w:pPr>
        <w:pStyle w:val="af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09"/>
        <w:jc w:val="both"/>
        <w:rPr>
          <w:shd w:val="clear" w:color="auto" w:fill="FFFFFF"/>
        </w:rPr>
      </w:pPr>
      <w:r w:rsidRPr="00455556">
        <w:rPr>
          <w:shd w:val="clear" w:color="auto" w:fill="FFFFFF"/>
        </w:rPr>
        <w:t xml:space="preserve">Статистика по заявкам по группам адвокатов за </w:t>
      </w:r>
      <w:r w:rsidR="008750A9">
        <w:rPr>
          <w:shd w:val="clear" w:color="auto" w:fill="FFFFFF"/>
        </w:rPr>
        <w:t>один месяц в середине 2024 года.</w:t>
      </w:r>
    </w:p>
    <w:tbl>
      <w:tblPr>
        <w:tblW w:w="907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410"/>
        <w:gridCol w:w="1134"/>
        <w:gridCol w:w="1455"/>
        <w:gridCol w:w="1522"/>
        <w:gridCol w:w="1276"/>
        <w:gridCol w:w="1275"/>
      </w:tblGrid>
      <w:tr w:rsidR="00C111C2" w:rsidRPr="000D101F" w14:paraId="61BE4404" w14:textId="77777777" w:rsidTr="00C111C2">
        <w:trPr>
          <w:trHeight w:val="66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CE7567" w14:textId="77777777" w:rsidR="00C111C2" w:rsidRPr="000D101F" w:rsidRDefault="00C111C2" w:rsidP="00C111C2">
            <w:pPr>
              <w:pStyle w:val="2A"/>
              <w:tabs>
                <w:tab w:val="left" w:pos="720"/>
                <w:tab w:val="left" w:pos="1440"/>
                <w:tab w:val="left" w:pos="2160"/>
              </w:tabs>
              <w:jc w:val="center"/>
              <w:rPr>
                <w:rFonts w:cs="Times New Roman"/>
                <w:sz w:val="22"/>
                <w:szCs w:val="22"/>
              </w:rPr>
            </w:pPr>
            <w:r w:rsidRPr="000D101F">
              <w:rPr>
                <w:rFonts w:cs="Times New Roman"/>
                <w:bCs/>
                <w:sz w:val="22"/>
                <w:szCs w:val="22"/>
              </w:rPr>
              <w:t>Период участия в АИС АПМ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7ABA60" w14:textId="77777777" w:rsidR="00C111C2" w:rsidRPr="000D101F" w:rsidRDefault="00C111C2" w:rsidP="00C111C2">
            <w:pPr>
              <w:pStyle w:val="2A"/>
              <w:tabs>
                <w:tab w:val="left" w:pos="720"/>
              </w:tabs>
              <w:jc w:val="center"/>
              <w:rPr>
                <w:rFonts w:cs="Times New Roman"/>
                <w:sz w:val="22"/>
                <w:szCs w:val="22"/>
              </w:rPr>
            </w:pPr>
            <w:r w:rsidRPr="000D101F">
              <w:rPr>
                <w:rFonts w:cs="Times New Roman"/>
                <w:bCs/>
                <w:sz w:val="22"/>
                <w:szCs w:val="22"/>
              </w:rPr>
              <w:t>Число адвокатов</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4CB311" w14:textId="77777777" w:rsidR="00C111C2" w:rsidRPr="000D101F" w:rsidRDefault="00C111C2" w:rsidP="00C111C2">
            <w:pPr>
              <w:pStyle w:val="2A"/>
              <w:tabs>
                <w:tab w:val="left" w:pos="720"/>
                <w:tab w:val="left" w:pos="1440"/>
              </w:tabs>
              <w:jc w:val="center"/>
              <w:rPr>
                <w:rFonts w:cs="Times New Roman"/>
                <w:sz w:val="22"/>
                <w:szCs w:val="22"/>
              </w:rPr>
            </w:pPr>
            <w:r w:rsidRPr="000D101F">
              <w:rPr>
                <w:rFonts w:cs="Times New Roman"/>
                <w:bCs/>
                <w:sz w:val="22"/>
                <w:szCs w:val="22"/>
              </w:rPr>
              <w:t>Число приглашений за месяц</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7E63DF" w14:textId="77777777" w:rsidR="00C111C2" w:rsidRPr="000D101F" w:rsidRDefault="00C111C2" w:rsidP="00C111C2">
            <w:pPr>
              <w:pStyle w:val="2A"/>
              <w:tabs>
                <w:tab w:val="left" w:pos="720"/>
                <w:tab w:val="left" w:pos="1440"/>
              </w:tabs>
              <w:jc w:val="center"/>
              <w:rPr>
                <w:rFonts w:cs="Times New Roman"/>
                <w:sz w:val="22"/>
                <w:szCs w:val="22"/>
              </w:rPr>
            </w:pPr>
            <w:r w:rsidRPr="000D101F">
              <w:rPr>
                <w:rFonts w:cs="Times New Roman"/>
                <w:bCs/>
                <w:sz w:val="22"/>
                <w:szCs w:val="22"/>
              </w:rPr>
              <w:t>Среднее число приглашений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CA53E6" w14:textId="77777777" w:rsidR="00C111C2" w:rsidRPr="000D101F" w:rsidRDefault="00C111C2" w:rsidP="00C111C2">
            <w:pPr>
              <w:pStyle w:val="2A"/>
              <w:tabs>
                <w:tab w:val="left" w:pos="720"/>
                <w:tab w:val="left" w:pos="1440"/>
              </w:tabs>
              <w:jc w:val="center"/>
              <w:rPr>
                <w:rFonts w:cs="Times New Roman"/>
                <w:sz w:val="22"/>
                <w:szCs w:val="22"/>
              </w:rPr>
            </w:pPr>
            <w:r w:rsidRPr="000D101F">
              <w:rPr>
                <w:rFonts w:cs="Times New Roman"/>
                <w:bCs/>
                <w:sz w:val="22"/>
                <w:szCs w:val="22"/>
              </w:rPr>
              <w:t>Число назначений за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01A25B" w14:textId="77777777" w:rsidR="00C111C2" w:rsidRPr="000D101F" w:rsidRDefault="00C111C2" w:rsidP="00C111C2">
            <w:pPr>
              <w:pStyle w:val="2A"/>
              <w:tabs>
                <w:tab w:val="left" w:pos="720"/>
                <w:tab w:val="left" w:pos="1440"/>
              </w:tabs>
              <w:jc w:val="center"/>
              <w:rPr>
                <w:rFonts w:cs="Times New Roman"/>
                <w:sz w:val="22"/>
                <w:szCs w:val="22"/>
              </w:rPr>
            </w:pPr>
            <w:r w:rsidRPr="000D101F">
              <w:rPr>
                <w:rFonts w:cs="Times New Roman"/>
                <w:bCs/>
                <w:sz w:val="22"/>
                <w:szCs w:val="22"/>
              </w:rPr>
              <w:t>Среднее число назначений</w:t>
            </w:r>
          </w:p>
        </w:tc>
      </w:tr>
      <w:tr w:rsidR="00C111C2" w:rsidRPr="000D101F" w14:paraId="00F00FA8" w14:textId="77777777" w:rsidTr="00C111C2">
        <w:trPr>
          <w:trHeight w:val="222"/>
        </w:trPr>
        <w:tc>
          <w:tcPr>
            <w:tcW w:w="241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5B4427D1" w14:textId="77777777" w:rsidR="00C111C2" w:rsidRPr="000D101F" w:rsidRDefault="00C111C2" w:rsidP="00C111C2">
            <w:pPr>
              <w:pStyle w:val="2A"/>
              <w:tabs>
                <w:tab w:val="left" w:pos="720"/>
                <w:tab w:val="left" w:pos="1440"/>
                <w:tab w:val="left" w:pos="2160"/>
              </w:tabs>
              <w:rPr>
                <w:rFonts w:cs="Times New Roman"/>
                <w:sz w:val="22"/>
                <w:szCs w:val="22"/>
              </w:rPr>
            </w:pPr>
            <w:r w:rsidRPr="000D101F">
              <w:rPr>
                <w:rFonts w:cs="Times New Roman"/>
                <w:sz w:val="22"/>
                <w:szCs w:val="22"/>
              </w:rPr>
              <w:t>Менее 1 месяца</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60B85903"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15</w:t>
            </w:r>
          </w:p>
        </w:tc>
        <w:tc>
          <w:tcPr>
            <w:tcW w:w="145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1B3BAAFF"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2574</w:t>
            </w:r>
          </w:p>
        </w:tc>
        <w:tc>
          <w:tcPr>
            <w:tcW w:w="1522"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5B1BC97C"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172</w:t>
            </w:r>
          </w:p>
        </w:tc>
        <w:tc>
          <w:tcPr>
            <w:tcW w:w="12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540D7383"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112</w:t>
            </w:r>
          </w:p>
        </w:tc>
        <w:tc>
          <w:tcPr>
            <w:tcW w:w="127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23153DC9"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7</w:t>
            </w:r>
          </w:p>
        </w:tc>
      </w:tr>
      <w:tr w:rsidR="00C111C2" w:rsidRPr="000D101F" w14:paraId="2D4C1663" w14:textId="77777777" w:rsidTr="00C111C2">
        <w:trPr>
          <w:trHeight w:val="222"/>
        </w:trPr>
        <w:tc>
          <w:tcPr>
            <w:tcW w:w="241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14954606" w14:textId="77777777" w:rsidR="00C111C2" w:rsidRPr="000D101F" w:rsidRDefault="00C111C2" w:rsidP="00C111C2">
            <w:pPr>
              <w:pStyle w:val="2A"/>
              <w:tabs>
                <w:tab w:val="left" w:pos="720"/>
                <w:tab w:val="left" w:pos="1440"/>
                <w:tab w:val="left" w:pos="2160"/>
              </w:tabs>
              <w:rPr>
                <w:rFonts w:cs="Times New Roman"/>
                <w:sz w:val="22"/>
                <w:szCs w:val="22"/>
              </w:rPr>
            </w:pPr>
            <w:r w:rsidRPr="000D101F">
              <w:rPr>
                <w:rFonts w:cs="Times New Roman"/>
                <w:sz w:val="22"/>
                <w:szCs w:val="22"/>
              </w:rPr>
              <w:t>От 1 месяца до 6</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3DAC0B2E"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61</w:t>
            </w:r>
          </w:p>
        </w:tc>
        <w:tc>
          <w:tcPr>
            <w:tcW w:w="145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0C35AF21"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14654</w:t>
            </w:r>
          </w:p>
        </w:tc>
        <w:tc>
          <w:tcPr>
            <w:tcW w:w="1522"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028C44D5"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5A394990"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482</w:t>
            </w:r>
          </w:p>
        </w:tc>
        <w:tc>
          <w:tcPr>
            <w:tcW w:w="127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62C7FD44"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8</w:t>
            </w:r>
          </w:p>
        </w:tc>
      </w:tr>
      <w:tr w:rsidR="00C111C2" w:rsidRPr="000D101F" w14:paraId="614F05EC" w14:textId="77777777" w:rsidTr="00C111C2">
        <w:trPr>
          <w:trHeight w:val="222"/>
        </w:trPr>
        <w:tc>
          <w:tcPr>
            <w:tcW w:w="241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5B039108" w14:textId="77777777" w:rsidR="00C111C2" w:rsidRPr="000D101F" w:rsidRDefault="00C111C2" w:rsidP="00C111C2">
            <w:pPr>
              <w:pStyle w:val="2A"/>
              <w:tabs>
                <w:tab w:val="left" w:pos="720"/>
                <w:tab w:val="left" w:pos="1440"/>
                <w:tab w:val="left" w:pos="2160"/>
              </w:tabs>
              <w:rPr>
                <w:rFonts w:cs="Times New Roman"/>
                <w:sz w:val="22"/>
                <w:szCs w:val="22"/>
              </w:rPr>
            </w:pPr>
            <w:r w:rsidRPr="000D101F">
              <w:rPr>
                <w:rFonts w:cs="Times New Roman"/>
                <w:sz w:val="22"/>
                <w:szCs w:val="22"/>
              </w:rPr>
              <w:t>От 6 месяцев до 1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32DFBB2C"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67</w:t>
            </w:r>
          </w:p>
        </w:tc>
        <w:tc>
          <w:tcPr>
            <w:tcW w:w="145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4C1C439A"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14952</w:t>
            </w:r>
          </w:p>
        </w:tc>
        <w:tc>
          <w:tcPr>
            <w:tcW w:w="1522"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735A42C2"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223</w:t>
            </w:r>
          </w:p>
        </w:tc>
        <w:tc>
          <w:tcPr>
            <w:tcW w:w="12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68C0082E"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468</w:t>
            </w:r>
          </w:p>
        </w:tc>
        <w:tc>
          <w:tcPr>
            <w:tcW w:w="127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2A06C8B8"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7</w:t>
            </w:r>
          </w:p>
        </w:tc>
      </w:tr>
      <w:tr w:rsidR="00C111C2" w:rsidRPr="000D101F" w14:paraId="583ECEE9" w14:textId="77777777" w:rsidTr="00C111C2">
        <w:trPr>
          <w:trHeight w:val="222"/>
        </w:trPr>
        <w:tc>
          <w:tcPr>
            <w:tcW w:w="241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2FA308B9" w14:textId="77777777" w:rsidR="00C111C2" w:rsidRPr="000D101F" w:rsidRDefault="00C111C2" w:rsidP="00C111C2">
            <w:pPr>
              <w:pStyle w:val="2A"/>
              <w:tabs>
                <w:tab w:val="left" w:pos="720"/>
                <w:tab w:val="left" w:pos="1440"/>
                <w:tab w:val="left" w:pos="2160"/>
              </w:tabs>
              <w:rPr>
                <w:rFonts w:cs="Times New Roman"/>
                <w:sz w:val="22"/>
                <w:szCs w:val="22"/>
              </w:rPr>
            </w:pPr>
            <w:r w:rsidRPr="000D101F">
              <w:rPr>
                <w:rFonts w:cs="Times New Roman"/>
                <w:sz w:val="22"/>
                <w:szCs w:val="22"/>
              </w:rPr>
              <w:t>Более 1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1C9280D1"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1107</w:t>
            </w:r>
          </w:p>
        </w:tc>
        <w:tc>
          <w:tcPr>
            <w:tcW w:w="145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3B64A313"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256827</w:t>
            </w:r>
          </w:p>
        </w:tc>
        <w:tc>
          <w:tcPr>
            <w:tcW w:w="1522"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1ED0DEE1"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232</w:t>
            </w:r>
          </w:p>
        </w:tc>
        <w:tc>
          <w:tcPr>
            <w:tcW w:w="12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4E032272"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6762</w:t>
            </w:r>
          </w:p>
        </w:tc>
        <w:tc>
          <w:tcPr>
            <w:tcW w:w="127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694D5EE8" w14:textId="77777777" w:rsidR="00C111C2" w:rsidRPr="000D101F" w:rsidRDefault="00C111C2" w:rsidP="00C111C2">
            <w:pPr>
              <w:pBdr>
                <w:top w:val="nil"/>
                <w:left w:val="nil"/>
                <w:bottom w:val="nil"/>
                <w:right w:val="nil"/>
                <w:between w:val="nil"/>
                <w:bar w:val="nil"/>
              </w:pBdr>
              <w:jc w:val="center"/>
              <w:rPr>
                <w:sz w:val="22"/>
                <w:szCs w:val="22"/>
                <w:bdr w:val="nil"/>
              </w:rPr>
            </w:pPr>
            <w:r w:rsidRPr="000D101F">
              <w:rPr>
                <w:sz w:val="22"/>
                <w:szCs w:val="22"/>
                <w:bdr w:val="nil"/>
              </w:rPr>
              <w:t>6</w:t>
            </w:r>
          </w:p>
        </w:tc>
      </w:tr>
    </w:tbl>
    <w:p w14:paraId="7C94984F" w14:textId="77777777" w:rsidR="00C111C2" w:rsidRPr="00455556" w:rsidRDefault="00C111C2" w:rsidP="00C111C2">
      <w:pPr>
        <w:pStyle w:val="af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108"/>
        <w:jc w:val="both"/>
        <w:rPr>
          <w:shd w:val="clear" w:color="auto" w:fill="FFFFFF"/>
        </w:rPr>
      </w:pPr>
    </w:p>
    <w:p w14:paraId="6BA3FC78" w14:textId="26B28C51" w:rsidR="00C111C2" w:rsidRPr="00455556" w:rsidRDefault="00C111C2" w:rsidP="00C111C2">
      <w:pPr>
        <w:pStyle w:val="af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09"/>
        <w:jc w:val="both"/>
        <w:rPr>
          <w:shd w:val="clear" w:color="auto" w:fill="FFF056"/>
        </w:rPr>
      </w:pPr>
      <w:r w:rsidRPr="00455556">
        <w:rPr>
          <w:shd w:val="clear" w:color="auto" w:fill="FFFFFF"/>
        </w:rPr>
        <w:lastRenderedPageBreak/>
        <w:t>Статистика по заявкам по группа</w:t>
      </w:r>
      <w:r w:rsidR="008750A9">
        <w:rPr>
          <w:shd w:val="clear" w:color="auto" w:fill="FFFFFF"/>
        </w:rPr>
        <w:t>м адвокатов на начало 2025 года.</w:t>
      </w:r>
    </w:p>
    <w:tbl>
      <w:tblPr>
        <w:tblW w:w="907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410"/>
        <w:gridCol w:w="1134"/>
        <w:gridCol w:w="1456"/>
        <w:gridCol w:w="1379"/>
        <w:gridCol w:w="1418"/>
        <w:gridCol w:w="1275"/>
      </w:tblGrid>
      <w:tr w:rsidR="00C111C2" w:rsidRPr="000D101F" w14:paraId="522FF139" w14:textId="77777777" w:rsidTr="00C111C2">
        <w:trPr>
          <w:trHeight w:val="61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19657B" w14:textId="77777777" w:rsidR="00C111C2" w:rsidRPr="00527FD4" w:rsidRDefault="00C111C2" w:rsidP="00C111C2">
            <w:pPr>
              <w:pStyle w:val="2A"/>
              <w:tabs>
                <w:tab w:val="left" w:pos="720"/>
                <w:tab w:val="left" w:pos="1440"/>
                <w:tab w:val="left" w:pos="2160"/>
              </w:tabs>
              <w:jc w:val="center"/>
              <w:rPr>
                <w:rFonts w:cs="Times New Roman"/>
                <w:sz w:val="22"/>
                <w:szCs w:val="22"/>
              </w:rPr>
            </w:pPr>
            <w:r w:rsidRPr="00527FD4">
              <w:rPr>
                <w:rFonts w:cs="Times New Roman"/>
                <w:bCs/>
                <w:sz w:val="22"/>
                <w:szCs w:val="22"/>
              </w:rPr>
              <w:t>Период участия в АИС АПМ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56EA17" w14:textId="77777777" w:rsidR="00C111C2" w:rsidRPr="00527FD4" w:rsidRDefault="00C111C2" w:rsidP="00C111C2">
            <w:pPr>
              <w:pStyle w:val="2A"/>
              <w:tabs>
                <w:tab w:val="left" w:pos="720"/>
              </w:tabs>
              <w:jc w:val="center"/>
              <w:rPr>
                <w:rFonts w:cs="Times New Roman"/>
                <w:sz w:val="22"/>
                <w:szCs w:val="22"/>
              </w:rPr>
            </w:pPr>
            <w:r w:rsidRPr="00527FD4">
              <w:rPr>
                <w:rFonts w:cs="Times New Roman"/>
                <w:bCs/>
                <w:sz w:val="22"/>
                <w:szCs w:val="22"/>
              </w:rPr>
              <w:t>Число адвокатов</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5F35FD" w14:textId="77777777" w:rsidR="00C111C2" w:rsidRPr="00527FD4" w:rsidRDefault="00C111C2" w:rsidP="00C111C2">
            <w:pPr>
              <w:pStyle w:val="2A"/>
              <w:tabs>
                <w:tab w:val="left" w:pos="720"/>
                <w:tab w:val="left" w:pos="1440"/>
              </w:tabs>
              <w:jc w:val="center"/>
              <w:rPr>
                <w:rFonts w:cs="Times New Roman"/>
                <w:sz w:val="22"/>
                <w:szCs w:val="22"/>
              </w:rPr>
            </w:pPr>
            <w:r w:rsidRPr="00527FD4">
              <w:rPr>
                <w:rFonts w:cs="Times New Roman"/>
                <w:bCs/>
                <w:sz w:val="22"/>
                <w:szCs w:val="22"/>
              </w:rPr>
              <w:t>Число приглашений за последний месяц</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A72F9D" w14:textId="77777777" w:rsidR="00C111C2" w:rsidRPr="00527FD4" w:rsidRDefault="00C111C2" w:rsidP="00C111C2">
            <w:pPr>
              <w:pStyle w:val="2A"/>
              <w:tabs>
                <w:tab w:val="left" w:pos="720"/>
                <w:tab w:val="left" w:pos="1440"/>
              </w:tabs>
              <w:jc w:val="center"/>
              <w:rPr>
                <w:rFonts w:cs="Times New Roman"/>
                <w:sz w:val="22"/>
                <w:szCs w:val="22"/>
              </w:rPr>
            </w:pPr>
            <w:r w:rsidRPr="00527FD4">
              <w:rPr>
                <w:rFonts w:cs="Times New Roman"/>
                <w:bCs/>
                <w:sz w:val="22"/>
                <w:szCs w:val="22"/>
              </w:rPr>
              <w:t>Среднее число приглашений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DA4186" w14:textId="77777777" w:rsidR="00C111C2" w:rsidRPr="00527FD4" w:rsidRDefault="00C111C2" w:rsidP="00C111C2">
            <w:pPr>
              <w:pStyle w:val="2A"/>
              <w:tabs>
                <w:tab w:val="left" w:pos="720"/>
              </w:tabs>
              <w:jc w:val="center"/>
              <w:rPr>
                <w:rFonts w:cs="Times New Roman"/>
                <w:sz w:val="22"/>
                <w:szCs w:val="22"/>
              </w:rPr>
            </w:pPr>
            <w:r w:rsidRPr="00527FD4">
              <w:rPr>
                <w:rFonts w:cs="Times New Roman"/>
                <w:bCs/>
                <w:sz w:val="22"/>
                <w:szCs w:val="22"/>
              </w:rPr>
              <w:t>Число назначений за последний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1080F4" w14:textId="77777777" w:rsidR="00C111C2" w:rsidRPr="00527FD4" w:rsidRDefault="00C111C2" w:rsidP="00C111C2">
            <w:pPr>
              <w:pStyle w:val="2A"/>
              <w:tabs>
                <w:tab w:val="left" w:pos="720"/>
              </w:tabs>
              <w:jc w:val="center"/>
              <w:rPr>
                <w:rFonts w:cs="Times New Roman"/>
                <w:sz w:val="22"/>
                <w:szCs w:val="22"/>
              </w:rPr>
            </w:pPr>
            <w:r w:rsidRPr="00527FD4">
              <w:rPr>
                <w:rFonts w:cs="Times New Roman"/>
                <w:bCs/>
                <w:sz w:val="22"/>
                <w:szCs w:val="22"/>
              </w:rPr>
              <w:t>Среднее число назначений</w:t>
            </w:r>
          </w:p>
        </w:tc>
      </w:tr>
      <w:tr w:rsidR="00C111C2" w:rsidRPr="000D101F" w14:paraId="353D2993" w14:textId="77777777" w:rsidTr="00C111C2">
        <w:trPr>
          <w:trHeight w:val="222"/>
        </w:trPr>
        <w:tc>
          <w:tcPr>
            <w:tcW w:w="241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1445F6B8" w14:textId="77777777" w:rsidR="00C111C2" w:rsidRPr="00527FD4" w:rsidRDefault="00C111C2" w:rsidP="00C111C2">
            <w:pPr>
              <w:pStyle w:val="2A"/>
              <w:tabs>
                <w:tab w:val="left" w:pos="720"/>
                <w:tab w:val="left" w:pos="1440"/>
                <w:tab w:val="left" w:pos="2160"/>
              </w:tabs>
              <w:rPr>
                <w:rFonts w:cs="Times New Roman"/>
                <w:sz w:val="22"/>
                <w:szCs w:val="22"/>
              </w:rPr>
            </w:pPr>
            <w:r w:rsidRPr="00527FD4">
              <w:rPr>
                <w:rFonts w:cs="Times New Roman"/>
                <w:sz w:val="22"/>
                <w:szCs w:val="22"/>
              </w:rPr>
              <w:t>Менее 1 месяца</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5B16B09B"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16</w:t>
            </w:r>
          </w:p>
        </w:tc>
        <w:tc>
          <w:tcPr>
            <w:tcW w:w="145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10821A41"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1882</w:t>
            </w:r>
          </w:p>
        </w:tc>
        <w:tc>
          <w:tcPr>
            <w:tcW w:w="137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6A35F153"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3277E275"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118</w:t>
            </w:r>
          </w:p>
        </w:tc>
        <w:tc>
          <w:tcPr>
            <w:tcW w:w="127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3C376C29"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9</w:t>
            </w:r>
          </w:p>
        </w:tc>
      </w:tr>
      <w:tr w:rsidR="00C111C2" w:rsidRPr="000D101F" w14:paraId="4E9D2738" w14:textId="77777777" w:rsidTr="00C111C2">
        <w:trPr>
          <w:trHeight w:val="222"/>
        </w:trPr>
        <w:tc>
          <w:tcPr>
            <w:tcW w:w="241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0670CD97" w14:textId="77777777" w:rsidR="00C111C2" w:rsidRPr="00527FD4" w:rsidRDefault="00C111C2" w:rsidP="00C111C2">
            <w:pPr>
              <w:pStyle w:val="2A"/>
              <w:tabs>
                <w:tab w:val="left" w:pos="720"/>
                <w:tab w:val="left" w:pos="1440"/>
                <w:tab w:val="left" w:pos="2160"/>
              </w:tabs>
              <w:rPr>
                <w:rFonts w:cs="Times New Roman"/>
                <w:sz w:val="22"/>
                <w:szCs w:val="22"/>
              </w:rPr>
            </w:pPr>
            <w:r w:rsidRPr="00527FD4">
              <w:rPr>
                <w:rFonts w:cs="Times New Roman"/>
                <w:sz w:val="22"/>
                <w:szCs w:val="22"/>
              </w:rPr>
              <w:t>От 1 месяца до 6</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308BBD86"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90</w:t>
            </w:r>
          </w:p>
        </w:tc>
        <w:tc>
          <w:tcPr>
            <w:tcW w:w="145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7BF282D6"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17253</w:t>
            </w:r>
          </w:p>
        </w:tc>
        <w:tc>
          <w:tcPr>
            <w:tcW w:w="137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21923EAF"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726</w:t>
            </w:r>
          </w:p>
        </w:tc>
        <w:tc>
          <w:tcPr>
            <w:tcW w:w="1418"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027B8BA1"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192</w:t>
            </w:r>
          </w:p>
        </w:tc>
        <w:tc>
          <w:tcPr>
            <w:tcW w:w="127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58A860F9"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8</w:t>
            </w:r>
          </w:p>
        </w:tc>
      </w:tr>
      <w:tr w:rsidR="00C111C2" w:rsidRPr="000D101F" w14:paraId="6D12B2B3" w14:textId="77777777" w:rsidTr="00C111C2">
        <w:trPr>
          <w:trHeight w:val="222"/>
        </w:trPr>
        <w:tc>
          <w:tcPr>
            <w:tcW w:w="241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7DF67C5C" w14:textId="77777777" w:rsidR="00C111C2" w:rsidRPr="00527FD4" w:rsidRDefault="00C111C2" w:rsidP="00C111C2">
            <w:pPr>
              <w:pStyle w:val="2A"/>
              <w:tabs>
                <w:tab w:val="left" w:pos="720"/>
                <w:tab w:val="left" w:pos="1440"/>
                <w:tab w:val="left" w:pos="2160"/>
              </w:tabs>
              <w:rPr>
                <w:rFonts w:cs="Times New Roman"/>
                <w:sz w:val="22"/>
                <w:szCs w:val="22"/>
              </w:rPr>
            </w:pPr>
            <w:r w:rsidRPr="00527FD4">
              <w:rPr>
                <w:rFonts w:cs="Times New Roman"/>
                <w:sz w:val="22"/>
                <w:szCs w:val="22"/>
              </w:rPr>
              <w:t>От 6 месяцев до 1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740DE0A3"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73</w:t>
            </w:r>
          </w:p>
        </w:tc>
        <w:tc>
          <w:tcPr>
            <w:tcW w:w="145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536FB9EF"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13538</w:t>
            </w:r>
          </w:p>
        </w:tc>
        <w:tc>
          <w:tcPr>
            <w:tcW w:w="137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003CF53F"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482</w:t>
            </w:r>
          </w:p>
        </w:tc>
        <w:tc>
          <w:tcPr>
            <w:tcW w:w="1418"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3D99292F"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185</w:t>
            </w:r>
          </w:p>
        </w:tc>
        <w:tc>
          <w:tcPr>
            <w:tcW w:w="127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37CDCBDD"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7</w:t>
            </w:r>
          </w:p>
        </w:tc>
      </w:tr>
      <w:tr w:rsidR="00C111C2" w:rsidRPr="000D101F" w14:paraId="302AC78C" w14:textId="77777777" w:rsidTr="00C111C2">
        <w:trPr>
          <w:trHeight w:val="222"/>
        </w:trPr>
        <w:tc>
          <w:tcPr>
            <w:tcW w:w="241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015E7FEE" w14:textId="77777777" w:rsidR="00C111C2" w:rsidRPr="00527FD4" w:rsidRDefault="00C111C2" w:rsidP="00C111C2">
            <w:pPr>
              <w:pStyle w:val="2A"/>
              <w:tabs>
                <w:tab w:val="left" w:pos="720"/>
                <w:tab w:val="left" w:pos="1440"/>
                <w:tab w:val="left" w:pos="2160"/>
              </w:tabs>
              <w:rPr>
                <w:rFonts w:cs="Times New Roman"/>
                <w:sz w:val="22"/>
                <w:szCs w:val="22"/>
              </w:rPr>
            </w:pPr>
            <w:r w:rsidRPr="00527FD4">
              <w:rPr>
                <w:rFonts w:cs="Times New Roman"/>
                <w:sz w:val="22"/>
                <w:szCs w:val="22"/>
              </w:rPr>
              <w:t>Более 1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215E8D87"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1184</w:t>
            </w:r>
          </w:p>
        </w:tc>
        <w:tc>
          <w:tcPr>
            <w:tcW w:w="145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43683322"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207251</w:t>
            </w:r>
          </w:p>
        </w:tc>
        <w:tc>
          <w:tcPr>
            <w:tcW w:w="137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0F7E8273"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7733</w:t>
            </w:r>
          </w:p>
        </w:tc>
        <w:tc>
          <w:tcPr>
            <w:tcW w:w="1418"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035F1E8B"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175</w:t>
            </w:r>
          </w:p>
        </w:tc>
        <w:tc>
          <w:tcPr>
            <w:tcW w:w="127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vAlign w:val="bottom"/>
          </w:tcPr>
          <w:p w14:paraId="732366C7" w14:textId="77777777" w:rsidR="00C111C2" w:rsidRPr="00527FD4" w:rsidRDefault="00C111C2" w:rsidP="00C111C2">
            <w:pPr>
              <w:pBdr>
                <w:top w:val="nil"/>
                <w:left w:val="nil"/>
                <w:bottom w:val="nil"/>
                <w:right w:val="nil"/>
                <w:between w:val="nil"/>
                <w:bar w:val="nil"/>
              </w:pBdr>
              <w:jc w:val="center"/>
              <w:rPr>
                <w:sz w:val="22"/>
                <w:szCs w:val="22"/>
                <w:bdr w:val="nil"/>
              </w:rPr>
            </w:pPr>
            <w:r w:rsidRPr="00527FD4">
              <w:rPr>
                <w:sz w:val="22"/>
                <w:szCs w:val="22"/>
                <w:bdr w:val="nil"/>
              </w:rPr>
              <w:t>7</w:t>
            </w:r>
          </w:p>
        </w:tc>
      </w:tr>
    </w:tbl>
    <w:p w14:paraId="74360505" w14:textId="77777777" w:rsidR="00C111C2" w:rsidRPr="00455556" w:rsidRDefault="00C111C2" w:rsidP="00455556">
      <w:pPr>
        <w:pStyle w:val="af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108"/>
        <w:jc w:val="both"/>
        <w:rPr>
          <w:shd w:val="clear" w:color="auto" w:fill="FFF056"/>
        </w:rPr>
      </w:pPr>
    </w:p>
    <w:p w14:paraId="576B95BD" w14:textId="77777777" w:rsidR="00C111C2" w:rsidRPr="00455556" w:rsidRDefault="00C111C2" w:rsidP="00455556">
      <w:pPr>
        <w:pStyle w:val="Aff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Style w:val="Hyperlink0"/>
          <w:sz w:val="24"/>
          <w:szCs w:val="24"/>
        </w:rPr>
      </w:pPr>
      <w:r w:rsidRPr="00455556">
        <w:rPr>
          <w:rStyle w:val="Hyperlink0"/>
          <w:sz w:val="24"/>
          <w:szCs w:val="24"/>
        </w:rPr>
        <w:t>Таким образом, максимальное отличие в среднем числе назначений у адвокатов, которые подключились к АИС АПМ менее шести месяцев назад, не превышает 1–2 заявки, что нельзя назвать значительной разницей и не может расцениваться как существенное преимущество.</w:t>
      </w:r>
    </w:p>
    <w:p w14:paraId="555C567D" w14:textId="77777777" w:rsidR="00C111C2" w:rsidRPr="00455556" w:rsidRDefault="00C111C2" w:rsidP="00455556">
      <w:pPr>
        <w:pStyle w:val="Affa"/>
        <w:rPr>
          <w:sz w:val="24"/>
          <w:szCs w:val="24"/>
        </w:rPr>
      </w:pPr>
    </w:p>
    <w:p w14:paraId="526EE9A7" w14:textId="4BCFAAB8" w:rsidR="00C111C2" w:rsidRPr="00455556" w:rsidRDefault="00C111C2" w:rsidP="00455556">
      <w:pPr>
        <w:pStyle w:val="Affa"/>
        <w:ind w:firstLine="708"/>
        <w:rPr>
          <w:sz w:val="24"/>
          <w:szCs w:val="24"/>
          <w:u w:val="single"/>
        </w:rPr>
      </w:pPr>
      <w:r w:rsidRPr="00455556">
        <w:rPr>
          <w:sz w:val="24"/>
          <w:szCs w:val="24"/>
          <w:u w:val="single"/>
        </w:rPr>
        <w:t>9.5.2.</w:t>
      </w:r>
      <w:r w:rsidR="008750A9">
        <w:rPr>
          <w:sz w:val="24"/>
          <w:szCs w:val="24"/>
          <w:u w:val="single"/>
        </w:rPr>
        <w:t xml:space="preserve"> Статистика АИС АПМ в 2024 году</w:t>
      </w:r>
    </w:p>
    <w:p w14:paraId="04068942" w14:textId="31F8423A" w:rsidR="00C111C2" w:rsidRPr="00455556" w:rsidRDefault="00C111C2" w:rsidP="00455556">
      <w:pPr>
        <w:pStyle w:val="Affb"/>
        <w:spacing w:before="0" w:line="240" w:lineRule="auto"/>
        <w:ind w:firstLine="708"/>
        <w:jc w:val="both"/>
        <w:rPr>
          <w:rFonts w:cs="Times New Roman"/>
          <w:sz w:val="24"/>
          <w:szCs w:val="24"/>
        </w:rPr>
      </w:pPr>
      <w:r w:rsidRPr="00455556">
        <w:rPr>
          <w:rFonts w:cs="Times New Roman"/>
          <w:sz w:val="24"/>
          <w:szCs w:val="24"/>
        </w:rPr>
        <w:t>За отчетный период продолжился рост числа адвокатов, зарегистрированных в Автоматизированной информационной системе Адвокатской палаты города Москвы (АИС АПМ). На 31 декабря 2024 г</w:t>
      </w:r>
      <w:r w:rsidR="008750A9">
        <w:rPr>
          <w:rFonts w:cs="Times New Roman"/>
          <w:sz w:val="24"/>
          <w:szCs w:val="24"/>
        </w:rPr>
        <w:t>.</w:t>
      </w:r>
      <w:r w:rsidRPr="00455556">
        <w:rPr>
          <w:rFonts w:cs="Times New Roman"/>
          <w:sz w:val="24"/>
          <w:szCs w:val="24"/>
        </w:rPr>
        <w:t xml:space="preserve"> логин и пароль для доступа в </w:t>
      </w:r>
      <w:r w:rsidR="008750A9">
        <w:rPr>
          <w:rFonts w:cs="Times New Roman"/>
          <w:sz w:val="24"/>
          <w:szCs w:val="24"/>
        </w:rPr>
        <w:t>с</w:t>
      </w:r>
      <w:r w:rsidRPr="00455556">
        <w:rPr>
          <w:rFonts w:cs="Times New Roman"/>
          <w:sz w:val="24"/>
          <w:szCs w:val="24"/>
        </w:rPr>
        <w:t>истему получили 7 357 адвокатов (на 31 декабря 2023 г</w:t>
      </w:r>
      <w:r w:rsidR="008750A9">
        <w:rPr>
          <w:rFonts w:cs="Times New Roman"/>
          <w:sz w:val="24"/>
          <w:szCs w:val="24"/>
        </w:rPr>
        <w:t>.</w:t>
      </w:r>
      <w:r w:rsidRPr="00455556">
        <w:rPr>
          <w:rFonts w:cs="Times New Roman"/>
          <w:sz w:val="24"/>
          <w:szCs w:val="24"/>
        </w:rPr>
        <w:t xml:space="preserve"> логин и пароль к АИС АПМ получили 6 529 адвокат</w:t>
      </w:r>
      <w:r w:rsidR="008750A9">
        <w:rPr>
          <w:rFonts w:cs="Times New Roman"/>
          <w:sz w:val="24"/>
          <w:szCs w:val="24"/>
        </w:rPr>
        <w:t>ов</w:t>
      </w:r>
      <w:r w:rsidRPr="00455556">
        <w:rPr>
          <w:rFonts w:cs="Times New Roman"/>
          <w:sz w:val="24"/>
          <w:szCs w:val="24"/>
        </w:rPr>
        <w:t>).</w:t>
      </w:r>
    </w:p>
    <w:p w14:paraId="09CC5770" w14:textId="6292C4F3" w:rsidR="00C111C2" w:rsidRPr="00455556" w:rsidRDefault="00C111C2" w:rsidP="00455556">
      <w:pPr>
        <w:pStyle w:val="Affb"/>
        <w:spacing w:before="0" w:line="240" w:lineRule="auto"/>
        <w:ind w:firstLine="708"/>
        <w:jc w:val="both"/>
        <w:rPr>
          <w:rFonts w:cs="Times New Roman"/>
          <w:sz w:val="24"/>
          <w:szCs w:val="24"/>
        </w:rPr>
      </w:pPr>
      <w:r w:rsidRPr="00455556">
        <w:rPr>
          <w:rFonts w:cs="Times New Roman"/>
          <w:sz w:val="24"/>
          <w:szCs w:val="24"/>
        </w:rPr>
        <w:t>Форму личного участия в делах по назначению органов дознания, предварительного следствия и суда избрали 3 318 адвокат</w:t>
      </w:r>
      <w:r w:rsidR="008750A9">
        <w:rPr>
          <w:rFonts w:cs="Times New Roman"/>
          <w:sz w:val="24"/>
          <w:szCs w:val="24"/>
        </w:rPr>
        <w:t>ов</w:t>
      </w:r>
      <w:r w:rsidRPr="00455556">
        <w:rPr>
          <w:rFonts w:cs="Times New Roman"/>
          <w:sz w:val="24"/>
          <w:szCs w:val="24"/>
        </w:rPr>
        <w:t xml:space="preserve"> (в 2023 году было 3 191 адвокат).</w:t>
      </w:r>
    </w:p>
    <w:p w14:paraId="7F430879" w14:textId="77777777" w:rsidR="00C111C2" w:rsidRPr="00455556" w:rsidRDefault="00C111C2" w:rsidP="00455556">
      <w:pPr>
        <w:pStyle w:val="Affb"/>
        <w:spacing w:before="0" w:line="240" w:lineRule="auto"/>
        <w:ind w:firstLine="708"/>
        <w:jc w:val="both"/>
        <w:rPr>
          <w:rFonts w:cs="Times New Roman"/>
          <w:sz w:val="24"/>
          <w:szCs w:val="24"/>
        </w:rPr>
      </w:pPr>
      <w:r w:rsidRPr="00455556">
        <w:rPr>
          <w:rFonts w:cs="Times New Roman"/>
          <w:sz w:val="24"/>
          <w:szCs w:val="24"/>
        </w:rPr>
        <w:t>В 2024 году в АИС АПМ поступило 105 612 заявок (в 2023 году – 97 122 заявки). Суды подали 50 950 заявок (в 2023 году – 53 053 заявки), в том числе Верховный Суд Российской Федерации – 556 заявок (в 2023 году – 627 заявок); при этом 29 030 заявок поступило из московских судов общей юрисдикции в рамках интеграции КИС СОЮ и АИС АПМ (в 2023 году – 26 253 заявки).</w:t>
      </w:r>
    </w:p>
    <w:p w14:paraId="49A91147" w14:textId="77777777" w:rsidR="00C111C2" w:rsidRPr="00455556" w:rsidRDefault="00C111C2" w:rsidP="00455556">
      <w:pPr>
        <w:pStyle w:val="Affb"/>
        <w:spacing w:before="0" w:line="240" w:lineRule="auto"/>
        <w:ind w:firstLine="708"/>
        <w:jc w:val="both"/>
        <w:rPr>
          <w:rFonts w:cs="Times New Roman"/>
          <w:sz w:val="24"/>
          <w:szCs w:val="24"/>
        </w:rPr>
      </w:pPr>
      <w:r w:rsidRPr="00455556">
        <w:rPr>
          <w:rFonts w:cs="Times New Roman"/>
          <w:sz w:val="24"/>
          <w:szCs w:val="24"/>
        </w:rPr>
        <w:t>При распределении заявок АИС АПМ работает в достаточно напряженном режиме: в 2024 году по поступившим заявкам было разослано 5 152 054 приглашения адвокатам (в 2023 году – 6 253 421 приглашение), на которые получатели отреагировали (приняли или отклонили) 435 426 раз (в 2023 году – 531 232 раза).</w:t>
      </w:r>
    </w:p>
    <w:p w14:paraId="7608AC6D" w14:textId="77777777" w:rsidR="00C111C2" w:rsidRPr="00455556" w:rsidRDefault="00C111C2" w:rsidP="00455556">
      <w:pPr>
        <w:pStyle w:val="Affb"/>
        <w:spacing w:before="0" w:line="240" w:lineRule="auto"/>
        <w:ind w:firstLine="708"/>
        <w:jc w:val="both"/>
        <w:rPr>
          <w:rFonts w:cs="Times New Roman"/>
          <w:sz w:val="24"/>
          <w:szCs w:val="24"/>
        </w:rPr>
      </w:pPr>
      <w:r w:rsidRPr="00455556">
        <w:rPr>
          <w:rFonts w:cs="Times New Roman"/>
          <w:sz w:val="24"/>
          <w:szCs w:val="24"/>
        </w:rPr>
        <w:t>В АИС АПМ поступило 767 заявления из личных кабинетов адвокатов о защите по соглашению, в том числе 74 заявления от адвокатов, не являющихся членами Адвокатской палаты города Москвы (в 2023 году – 362 заявления).</w:t>
      </w:r>
    </w:p>
    <w:p w14:paraId="45CBD76B" w14:textId="77777777" w:rsidR="00C111C2" w:rsidRPr="00455556" w:rsidRDefault="00C111C2" w:rsidP="00455556">
      <w:pPr>
        <w:pStyle w:val="Affb"/>
        <w:spacing w:before="0" w:line="240" w:lineRule="auto"/>
        <w:ind w:firstLine="708"/>
        <w:jc w:val="both"/>
        <w:rPr>
          <w:rFonts w:cs="Times New Roman"/>
          <w:sz w:val="24"/>
          <w:szCs w:val="24"/>
        </w:rPr>
      </w:pPr>
      <w:r w:rsidRPr="00455556">
        <w:rPr>
          <w:rFonts w:cs="Times New Roman"/>
          <w:sz w:val="24"/>
          <w:szCs w:val="24"/>
        </w:rPr>
        <w:t xml:space="preserve">Активно работала служба технической поддержки АИС АПМ, куда </w:t>
      </w:r>
      <w:proofErr w:type="gramStart"/>
      <w:r w:rsidRPr="00455556">
        <w:rPr>
          <w:rFonts w:cs="Times New Roman"/>
          <w:sz w:val="24"/>
          <w:szCs w:val="24"/>
        </w:rPr>
        <w:t>поступило и было</w:t>
      </w:r>
      <w:proofErr w:type="gramEnd"/>
      <w:r w:rsidRPr="00455556">
        <w:rPr>
          <w:rFonts w:cs="Times New Roman"/>
          <w:sz w:val="24"/>
          <w:szCs w:val="24"/>
        </w:rPr>
        <w:t xml:space="preserve"> оперативно обработано 6 546 обращений, из которых 4 711 от адвокатов и 1 835 от инициаторов заявок.</w:t>
      </w:r>
    </w:p>
    <w:p w14:paraId="38140D99" w14:textId="77777777" w:rsidR="00C111C2" w:rsidRPr="00455556" w:rsidRDefault="00C111C2" w:rsidP="00455556">
      <w:pPr>
        <w:pStyle w:val="Affa"/>
        <w:rPr>
          <w:sz w:val="24"/>
          <w:szCs w:val="24"/>
        </w:rPr>
      </w:pPr>
    </w:p>
    <w:p w14:paraId="745A655E" w14:textId="4C1259A0" w:rsidR="00C111C2" w:rsidRPr="00455556" w:rsidRDefault="00C111C2" w:rsidP="00455556">
      <w:pPr>
        <w:pStyle w:val="Affa"/>
        <w:ind w:firstLine="708"/>
        <w:rPr>
          <w:b/>
          <w:sz w:val="24"/>
          <w:szCs w:val="24"/>
        </w:rPr>
      </w:pPr>
      <w:r w:rsidRPr="00455556">
        <w:rPr>
          <w:b/>
          <w:sz w:val="24"/>
          <w:szCs w:val="24"/>
        </w:rPr>
        <w:t>9.6. Обеспечение инф</w:t>
      </w:r>
      <w:r w:rsidR="008750A9">
        <w:rPr>
          <w:b/>
          <w:sz w:val="24"/>
          <w:szCs w:val="24"/>
        </w:rPr>
        <w:t>орматизации деятельности Палаты</w:t>
      </w:r>
    </w:p>
    <w:p w14:paraId="4AEFCF98" w14:textId="77777777" w:rsidR="00C111C2" w:rsidRPr="00455556" w:rsidRDefault="00C111C2" w:rsidP="00455556">
      <w:pPr>
        <w:pStyle w:val="Affa"/>
        <w:rPr>
          <w:sz w:val="24"/>
          <w:szCs w:val="24"/>
        </w:rPr>
      </w:pPr>
    </w:p>
    <w:p w14:paraId="6CFBCB37" w14:textId="1BF8BDCB" w:rsidR="00C111C2" w:rsidRPr="00455556" w:rsidRDefault="00C111C2" w:rsidP="00455556">
      <w:pPr>
        <w:pStyle w:val="Affa"/>
        <w:ind w:firstLine="708"/>
        <w:rPr>
          <w:sz w:val="24"/>
          <w:szCs w:val="24"/>
          <w:u w:val="single"/>
        </w:rPr>
      </w:pPr>
      <w:r w:rsidRPr="00455556">
        <w:rPr>
          <w:sz w:val="24"/>
          <w:szCs w:val="24"/>
          <w:u w:val="single"/>
        </w:rPr>
        <w:t>9.6.1. Аппара</w:t>
      </w:r>
      <w:r w:rsidR="008750A9">
        <w:rPr>
          <w:sz w:val="24"/>
          <w:szCs w:val="24"/>
          <w:u w:val="single"/>
        </w:rPr>
        <w:t>тное обеспечение информатизации</w:t>
      </w:r>
    </w:p>
    <w:p w14:paraId="12AFE462" w14:textId="69158259" w:rsidR="00C111C2" w:rsidRPr="00455556" w:rsidRDefault="00C111C2" w:rsidP="00455556">
      <w:pPr>
        <w:pStyle w:val="Affa"/>
        <w:ind w:firstLine="708"/>
        <w:jc w:val="both"/>
        <w:rPr>
          <w:sz w:val="24"/>
          <w:szCs w:val="24"/>
        </w:rPr>
      </w:pPr>
      <w:r w:rsidRPr="00455556">
        <w:rPr>
          <w:sz w:val="24"/>
          <w:szCs w:val="24"/>
        </w:rPr>
        <w:t xml:space="preserve">В Адвокатской палате города Москвы работает собственный ЦОД (центр обработки данных), который обслуживает как АИС АПМ и интеграцию с КИС СОЮ, так и все потребности Палаты (дисциплинарные производства, </w:t>
      </w:r>
      <w:r w:rsidRPr="00455556">
        <w:rPr>
          <w:sz w:val="24"/>
          <w:szCs w:val="24"/>
          <w:lang w:val="en-US"/>
        </w:rPr>
        <w:t>IP</w:t>
      </w:r>
      <w:r w:rsidRPr="00455556">
        <w:rPr>
          <w:sz w:val="24"/>
          <w:szCs w:val="24"/>
        </w:rPr>
        <w:t xml:space="preserve">-телефония, корпоративная почта, документооборот, система </w:t>
      </w:r>
      <w:r w:rsidR="008750A9">
        <w:rPr>
          <w:sz w:val="24"/>
          <w:szCs w:val="24"/>
        </w:rPr>
        <w:t>«</w:t>
      </w:r>
      <w:r w:rsidRPr="00455556">
        <w:rPr>
          <w:sz w:val="24"/>
          <w:szCs w:val="24"/>
        </w:rPr>
        <w:t xml:space="preserve">1С </w:t>
      </w:r>
      <w:r w:rsidR="008750A9">
        <w:rPr>
          <w:sz w:val="24"/>
          <w:szCs w:val="24"/>
        </w:rPr>
        <w:t>Б</w:t>
      </w:r>
      <w:r w:rsidRPr="00455556">
        <w:rPr>
          <w:sz w:val="24"/>
          <w:szCs w:val="24"/>
        </w:rPr>
        <w:t>ухгалтери</w:t>
      </w:r>
      <w:r w:rsidR="008750A9">
        <w:rPr>
          <w:sz w:val="24"/>
          <w:szCs w:val="24"/>
        </w:rPr>
        <w:t>я»</w:t>
      </w:r>
      <w:r w:rsidRPr="00455556">
        <w:rPr>
          <w:sz w:val="24"/>
          <w:szCs w:val="24"/>
        </w:rPr>
        <w:t>).</w:t>
      </w:r>
    </w:p>
    <w:p w14:paraId="00D9508F" w14:textId="77777777" w:rsidR="00C111C2" w:rsidRPr="00455556" w:rsidRDefault="00C111C2" w:rsidP="00455556">
      <w:pPr>
        <w:pStyle w:val="Affa"/>
        <w:ind w:firstLine="708"/>
        <w:jc w:val="both"/>
        <w:rPr>
          <w:sz w:val="24"/>
          <w:szCs w:val="24"/>
        </w:rPr>
      </w:pPr>
      <w:r w:rsidRPr="00455556">
        <w:rPr>
          <w:sz w:val="24"/>
          <w:szCs w:val="24"/>
        </w:rPr>
        <w:t>В 2024 году приобретено компьютерное оборудование для ЦОД Палаты стоимостью четыре миллиона рублей, которое покроет потребности в мощностях, необходимых для интеграции с КИС АР.</w:t>
      </w:r>
    </w:p>
    <w:p w14:paraId="2BF41FF8" w14:textId="77777777" w:rsidR="00C111C2" w:rsidRPr="00455556" w:rsidRDefault="00C111C2" w:rsidP="00455556">
      <w:pPr>
        <w:pStyle w:val="Affa"/>
        <w:ind w:firstLine="708"/>
        <w:jc w:val="both"/>
        <w:rPr>
          <w:sz w:val="24"/>
          <w:szCs w:val="24"/>
        </w:rPr>
      </w:pPr>
      <w:r w:rsidRPr="00455556">
        <w:rPr>
          <w:sz w:val="24"/>
          <w:szCs w:val="24"/>
        </w:rPr>
        <w:lastRenderedPageBreak/>
        <w:t xml:space="preserve">ЦОД </w:t>
      </w:r>
      <w:proofErr w:type="gramStart"/>
      <w:r w:rsidRPr="00455556">
        <w:rPr>
          <w:sz w:val="24"/>
          <w:szCs w:val="24"/>
        </w:rPr>
        <w:t>защищен</w:t>
      </w:r>
      <w:proofErr w:type="gramEnd"/>
      <w:r w:rsidRPr="00455556">
        <w:rPr>
          <w:sz w:val="24"/>
          <w:szCs w:val="24"/>
        </w:rPr>
        <w:t xml:space="preserve"> аттестованными ФСТЭК России криптографическими средствами защиты информации (СЗИ).</w:t>
      </w:r>
    </w:p>
    <w:p w14:paraId="4F7B3267" w14:textId="77777777" w:rsidR="00C111C2" w:rsidRPr="00455556" w:rsidRDefault="00C111C2" w:rsidP="00455556">
      <w:pPr>
        <w:pStyle w:val="Affa"/>
        <w:rPr>
          <w:sz w:val="24"/>
          <w:szCs w:val="24"/>
        </w:rPr>
      </w:pPr>
    </w:p>
    <w:p w14:paraId="44497F6F" w14:textId="3AC1670F" w:rsidR="00C111C2" w:rsidRPr="00455556" w:rsidRDefault="00C111C2" w:rsidP="00455556">
      <w:pPr>
        <w:pStyle w:val="Affa"/>
        <w:ind w:firstLine="708"/>
        <w:rPr>
          <w:sz w:val="24"/>
          <w:szCs w:val="24"/>
          <w:u w:val="single"/>
        </w:rPr>
      </w:pPr>
      <w:r w:rsidRPr="00455556">
        <w:rPr>
          <w:sz w:val="24"/>
          <w:szCs w:val="24"/>
          <w:u w:val="single"/>
        </w:rPr>
        <w:t>9.6.2. Защита информационны</w:t>
      </w:r>
      <w:r w:rsidR="008750A9">
        <w:rPr>
          <w:sz w:val="24"/>
          <w:szCs w:val="24"/>
          <w:u w:val="single"/>
        </w:rPr>
        <w:t>х ресурсов Палаты от атак</w:t>
      </w:r>
    </w:p>
    <w:p w14:paraId="52AA9798" w14:textId="77777777" w:rsidR="00C111C2" w:rsidRPr="00455556" w:rsidRDefault="00C111C2" w:rsidP="00455556">
      <w:pPr>
        <w:pStyle w:val="Affa"/>
        <w:ind w:firstLine="708"/>
        <w:jc w:val="both"/>
        <w:rPr>
          <w:sz w:val="24"/>
          <w:szCs w:val="24"/>
        </w:rPr>
      </w:pPr>
      <w:r w:rsidRPr="00455556">
        <w:rPr>
          <w:sz w:val="24"/>
          <w:szCs w:val="24"/>
        </w:rPr>
        <w:t xml:space="preserve">В 2024 году было зафиксировано несколько масштабных ДДОС атак на информационные ресурсы Палаты, в том числе АИС АПМ. Благодаря предпринятым действиям удалось избежать как полной блокировки АИС АПМ, так и нарушения целостности системы. Несанкционированных доступов к информационным ресурсам Палаты не произошло. Палатой предприняты действия по усилению средств защиты от ДДОС атак, в том числе путем вынужденного включения </w:t>
      </w:r>
      <w:proofErr w:type="spellStart"/>
      <w:r w:rsidRPr="00455556">
        <w:rPr>
          <w:sz w:val="24"/>
          <w:szCs w:val="24"/>
        </w:rPr>
        <w:t>геолокации</w:t>
      </w:r>
      <w:proofErr w:type="spellEnd"/>
      <w:r w:rsidRPr="00455556">
        <w:rPr>
          <w:sz w:val="24"/>
          <w:szCs w:val="24"/>
        </w:rPr>
        <w:t xml:space="preserve"> </w:t>
      </w:r>
      <w:r w:rsidRPr="008750A9">
        <w:rPr>
          <w:i/>
          <w:sz w:val="24"/>
          <w:szCs w:val="24"/>
          <w:lang w:val="en-US"/>
        </w:rPr>
        <w:t>IP</w:t>
      </w:r>
      <w:r w:rsidRPr="00455556">
        <w:rPr>
          <w:sz w:val="24"/>
          <w:szCs w:val="24"/>
        </w:rPr>
        <w:t xml:space="preserve">-адресов пользователей и запрета на доступ к АИС АПМ </w:t>
      </w:r>
      <w:proofErr w:type="gramStart"/>
      <w:r w:rsidRPr="00455556">
        <w:rPr>
          <w:sz w:val="24"/>
          <w:szCs w:val="24"/>
        </w:rPr>
        <w:t>с</w:t>
      </w:r>
      <w:proofErr w:type="gramEnd"/>
      <w:r w:rsidRPr="00455556">
        <w:rPr>
          <w:sz w:val="24"/>
          <w:szCs w:val="24"/>
        </w:rPr>
        <w:t xml:space="preserve"> иностранных </w:t>
      </w:r>
      <w:r w:rsidRPr="00455556">
        <w:rPr>
          <w:sz w:val="24"/>
          <w:szCs w:val="24"/>
          <w:lang w:val="en-US"/>
        </w:rPr>
        <w:t>IP</w:t>
      </w:r>
      <w:r w:rsidRPr="00455556">
        <w:rPr>
          <w:sz w:val="24"/>
          <w:szCs w:val="24"/>
        </w:rPr>
        <w:t>-адресов. Имевшиеся после этого ДДОС атаки существенного влияния на АИС АПМ не оказывали.</w:t>
      </w:r>
    </w:p>
    <w:p w14:paraId="75868CFD" w14:textId="77777777" w:rsidR="00C111C2" w:rsidRPr="00455556" w:rsidRDefault="00C111C2" w:rsidP="00455556">
      <w:pPr>
        <w:pStyle w:val="Affa"/>
        <w:rPr>
          <w:sz w:val="24"/>
          <w:szCs w:val="24"/>
        </w:rPr>
      </w:pPr>
    </w:p>
    <w:p w14:paraId="45DBBFE5" w14:textId="6ED337B6" w:rsidR="00C111C2" w:rsidRPr="00455556" w:rsidRDefault="00C111C2" w:rsidP="00455556">
      <w:pPr>
        <w:pStyle w:val="Affa"/>
        <w:ind w:firstLine="708"/>
        <w:rPr>
          <w:sz w:val="24"/>
          <w:szCs w:val="24"/>
          <w:u w:val="single"/>
        </w:rPr>
      </w:pPr>
      <w:r w:rsidRPr="00455556">
        <w:rPr>
          <w:sz w:val="24"/>
          <w:szCs w:val="24"/>
          <w:u w:val="single"/>
        </w:rPr>
        <w:t>9.6.3. Иные воп</w:t>
      </w:r>
      <w:r w:rsidR="008750A9">
        <w:rPr>
          <w:sz w:val="24"/>
          <w:szCs w:val="24"/>
          <w:u w:val="single"/>
        </w:rPr>
        <w:t>росы обеспечения информатизации</w:t>
      </w:r>
    </w:p>
    <w:p w14:paraId="1A5D82F2" w14:textId="6CF4D689" w:rsidR="00C111C2" w:rsidRPr="00455556" w:rsidRDefault="00C111C2" w:rsidP="00455556">
      <w:pPr>
        <w:pStyle w:val="Affa"/>
        <w:ind w:firstLine="708"/>
        <w:jc w:val="both"/>
        <w:rPr>
          <w:sz w:val="24"/>
          <w:szCs w:val="24"/>
        </w:rPr>
      </w:pPr>
      <w:r w:rsidRPr="00455556">
        <w:rPr>
          <w:sz w:val="24"/>
          <w:szCs w:val="24"/>
        </w:rPr>
        <w:t xml:space="preserve">Обеспечение проведения заседаний Совета и Квалификационной комиссии Палаты, совещаний руководства Палаты посредством видео-конференц-связи осуществлялось с использованием системы </w:t>
      </w:r>
      <w:r w:rsidRPr="008750A9">
        <w:rPr>
          <w:i/>
          <w:sz w:val="24"/>
          <w:szCs w:val="24"/>
          <w:lang w:val="en-US"/>
        </w:rPr>
        <w:t>Zoom</w:t>
      </w:r>
      <w:r w:rsidRPr="00455556">
        <w:rPr>
          <w:sz w:val="24"/>
          <w:szCs w:val="24"/>
        </w:rPr>
        <w:t>.</w:t>
      </w:r>
    </w:p>
    <w:p w14:paraId="10752DB9" w14:textId="77777777" w:rsidR="00C111C2" w:rsidRPr="00455556" w:rsidRDefault="00C111C2" w:rsidP="00455556">
      <w:pPr>
        <w:pStyle w:val="Affa"/>
        <w:ind w:firstLine="708"/>
        <w:jc w:val="both"/>
        <w:rPr>
          <w:sz w:val="24"/>
          <w:szCs w:val="24"/>
        </w:rPr>
      </w:pPr>
      <w:r w:rsidRPr="00455556">
        <w:rPr>
          <w:sz w:val="24"/>
          <w:szCs w:val="24"/>
        </w:rPr>
        <w:t>В качестве резервных каналов видео-конференц-связи использовались системы «</w:t>
      </w:r>
      <w:proofErr w:type="spellStart"/>
      <w:r w:rsidRPr="00455556">
        <w:rPr>
          <w:sz w:val="24"/>
          <w:szCs w:val="24"/>
        </w:rPr>
        <w:t>СберДжаз</w:t>
      </w:r>
      <w:proofErr w:type="spellEnd"/>
      <w:r w:rsidRPr="00455556">
        <w:rPr>
          <w:sz w:val="24"/>
          <w:szCs w:val="24"/>
        </w:rPr>
        <w:t>» и «</w:t>
      </w:r>
      <w:proofErr w:type="spellStart"/>
      <w:r w:rsidRPr="00455556">
        <w:rPr>
          <w:sz w:val="24"/>
          <w:szCs w:val="24"/>
        </w:rPr>
        <w:t>Контур</w:t>
      </w:r>
      <w:proofErr w:type="gramStart"/>
      <w:r w:rsidRPr="00455556">
        <w:rPr>
          <w:sz w:val="24"/>
          <w:szCs w:val="24"/>
        </w:rPr>
        <w:t>.Т</w:t>
      </w:r>
      <w:proofErr w:type="gramEnd"/>
      <w:r w:rsidRPr="00455556">
        <w:rPr>
          <w:sz w:val="24"/>
          <w:szCs w:val="24"/>
        </w:rPr>
        <w:t>олк</w:t>
      </w:r>
      <w:proofErr w:type="spellEnd"/>
      <w:r w:rsidRPr="00455556">
        <w:rPr>
          <w:sz w:val="24"/>
          <w:szCs w:val="24"/>
        </w:rPr>
        <w:t>».</w:t>
      </w:r>
    </w:p>
    <w:p w14:paraId="7A67C155" w14:textId="25415272" w:rsidR="00C111C2" w:rsidRPr="00455556" w:rsidRDefault="00C111C2" w:rsidP="00455556">
      <w:pPr>
        <w:pStyle w:val="Affa"/>
        <w:ind w:firstLine="708"/>
        <w:jc w:val="both"/>
        <w:rPr>
          <w:sz w:val="24"/>
          <w:szCs w:val="24"/>
        </w:rPr>
      </w:pPr>
      <w:r w:rsidRPr="00455556">
        <w:rPr>
          <w:sz w:val="24"/>
          <w:szCs w:val="24"/>
        </w:rPr>
        <w:t xml:space="preserve">Специалистами компании «Контур» в мае 2024 года проведен </w:t>
      </w:r>
      <w:proofErr w:type="spellStart"/>
      <w:r w:rsidRPr="00455556">
        <w:rPr>
          <w:sz w:val="24"/>
          <w:szCs w:val="24"/>
        </w:rPr>
        <w:t>вебинар</w:t>
      </w:r>
      <w:proofErr w:type="spellEnd"/>
      <w:r w:rsidRPr="00455556">
        <w:rPr>
          <w:sz w:val="24"/>
          <w:szCs w:val="24"/>
        </w:rPr>
        <w:t xml:space="preserve"> с адвокатами адвокатских палат Москвы и Московской области по вопросам использования усиленной квалифицированной электронной подписи в государственных судебных онлайн</w:t>
      </w:r>
      <w:r w:rsidR="00B37938">
        <w:rPr>
          <w:sz w:val="24"/>
          <w:szCs w:val="24"/>
        </w:rPr>
        <w:t>-</w:t>
      </w:r>
      <w:r w:rsidRPr="00455556">
        <w:rPr>
          <w:sz w:val="24"/>
          <w:szCs w:val="24"/>
        </w:rPr>
        <w:t xml:space="preserve">сервисах, использования неквалифицированной усиленной электронной подписи </w:t>
      </w:r>
      <w:proofErr w:type="spellStart"/>
      <w:r w:rsidRPr="00455556">
        <w:rPr>
          <w:sz w:val="24"/>
          <w:szCs w:val="24"/>
        </w:rPr>
        <w:t>Минцифры</w:t>
      </w:r>
      <w:proofErr w:type="spellEnd"/>
      <w:r w:rsidRPr="00455556">
        <w:rPr>
          <w:sz w:val="24"/>
          <w:szCs w:val="24"/>
        </w:rPr>
        <w:t xml:space="preserve"> (</w:t>
      </w:r>
      <w:proofErr w:type="spellStart"/>
      <w:r w:rsidRPr="00455556">
        <w:rPr>
          <w:sz w:val="24"/>
          <w:szCs w:val="24"/>
        </w:rPr>
        <w:t>Госключ</w:t>
      </w:r>
      <w:proofErr w:type="spellEnd"/>
      <w:r w:rsidRPr="00455556">
        <w:rPr>
          <w:sz w:val="24"/>
          <w:szCs w:val="24"/>
        </w:rPr>
        <w:t>), особенностей подписания документов электронной подписью с помощью различного программного обеспечения, в том числе «</w:t>
      </w:r>
      <w:proofErr w:type="spellStart"/>
      <w:r w:rsidRPr="00455556">
        <w:rPr>
          <w:sz w:val="24"/>
          <w:szCs w:val="24"/>
        </w:rPr>
        <w:t>Контур</w:t>
      </w:r>
      <w:proofErr w:type="gramStart"/>
      <w:r w:rsidRPr="00455556">
        <w:rPr>
          <w:sz w:val="24"/>
          <w:szCs w:val="24"/>
        </w:rPr>
        <w:t>.К</w:t>
      </w:r>
      <w:proofErr w:type="gramEnd"/>
      <w:r w:rsidRPr="00455556">
        <w:rPr>
          <w:sz w:val="24"/>
          <w:szCs w:val="24"/>
        </w:rPr>
        <w:t>рипто</w:t>
      </w:r>
      <w:proofErr w:type="spellEnd"/>
      <w:r w:rsidRPr="00455556">
        <w:rPr>
          <w:sz w:val="24"/>
          <w:szCs w:val="24"/>
        </w:rPr>
        <w:t>», в отношении которого достигнуты договоренности о предоставлении адвокатам скидки на работу с ним.</w:t>
      </w:r>
    </w:p>
    <w:p w14:paraId="7970E3BE" w14:textId="77777777" w:rsidR="00C111C2" w:rsidRPr="00455556" w:rsidRDefault="00C111C2" w:rsidP="00455556">
      <w:pPr>
        <w:pStyle w:val="Affa"/>
        <w:ind w:firstLine="708"/>
        <w:jc w:val="both"/>
        <w:rPr>
          <w:sz w:val="24"/>
          <w:szCs w:val="24"/>
        </w:rPr>
      </w:pPr>
      <w:r w:rsidRPr="00455556">
        <w:rPr>
          <w:sz w:val="24"/>
          <w:szCs w:val="24"/>
        </w:rPr>
        <w:t xml:space="preserve">В 2024 году проведена оптимизация взаимодействия с провайдерами информационно-телекоммуникационной сети «Интернет», которая привела к существенному уменьшению затрат </w:t>
      </w:r>
    </w:p>
    <w:p w14:paraId="7ADDF89D" w14:textId="77777777" w:rsidR="00C111C2" w:rsidRPr="00455556" w:rsidRDefault="00C111C2" w:rsidP="00455556">
      <w:pPr>
        <w:rPr>
          <w:iCs/>
        </w:rPr>
      </w:pPr>
    </w:p>
    <w:p w14:paraId="3097A455" w14:textId="77777777" w:rsidR="00C111C2" w:rsidRPr="00455556" w:rsidRDefault="00C111C2" w:rsidP="00455556">
      <w:pPr>
        <w:pStyle w:val="Style1"/>
        <w:widowControl/>
        <w:jc w:val="center"/>
        <w:rPr>
          <w:rFonts w:ascii="Times New Roman" w:hAnsi="Times New Roman" w:cs="Times New Roman"/>
          <w:b/>
          <w:bCs/>
        </w:rPr>
      </w:pPr>
      <w:r w:rsidRPr="00455556">
        <w:rPr>
          <w:rStyle w:val="FontStyle11"/>
          <w:rFonts w:ascii="Times New Roman" w:hAnsi="Times New Roman" w:cs="Times New Roman"/>
          <w:sz w:val="24"/>
          <w:szCs w:val="24"/>
        </w:rPr>
        <w:t>10. Оказание юридической помощи бесплатно</w:t>
      </w:r>
    </w:p>
    <w:p w14:paraId="4488301D" w14:textId="77777777" w:rsidR="00C111C2" w:rsidRPr="00455556" w:rsidRDefault="00C111C2" w:rsidP="00455556">
      <w:pPr>
        <w:pStyle w:val="Style2"/>
        <w:widowControl/>
        <w:spacing w:line="240" w:lineRule="auto"/>
        <w:ind w:firstLine="0"/>
        <w:rPr>
          <w:rFonts w:ascii="Times New Roman" w:hAnsi="Times New Roman" w:cs="Times New Roman"/>
        </w:rPr>
      </w:pPr>
    </w:p>
    <w:p w14:paraId="37AA9D34" w14:textId="56049C41" w:rsidR="00C111C2" w:rsidRPr="00455556" w:rsidRDefault="00C111C2" w:rsidP="00455556">
      <w:pPr>
        <w:ind w:firstLine="709"/>
        <w:jc w:val="both"/>
        <w:rPr>
          <w:rFonts w:eastAsia="Calibri"/>
        </w:rPr>
      </w:pPr>
      <w:r w:rsidRPr="00455556">
        <w:rPr>
          <w:rFonts w:eastAsia="Calibri"/>
        </w:rPr>
        <w:t xml:space="preserve">Адвокаты – участники государственной системы бесплатной юридической помощи </w:t>
      </w:r>
      <w:r w:rsidR="00B37938">
        <w:rPr>
          <w:rFonts w:eastAsia="Calibri"/>
        </w:rPr>
        <w:t xml:space="preserve">(БЮП) </w:t>
      </w:r>
      <w:r w:rsidRPr="00455556">
        <w:rPr>
          <w:rFonts w:eastAsia="Calibri"/>
        </w:rPr>
        <w:t>в городе Москве исполнили 4 905 поручений граждан, оказав юридическую помощь в виде:</w:t>
      </w:r>
    </w:p>
    <w:p w14:paraId="275DB779" w14:textId="77777777" w:rsidR="00C111C2" w:rsidRPr="00455556" w:rsidRDefault="00C111C2" w:rsidP="00455556">
      <w:pPr>
        <w:ind w:firstLine="709"/>
        <w:jc w:val="both"/>
        <w:rPr>
          <w:rFonts w:eastAsia="Calibri"/>
        </w:rPr>
      </w:pPr>
      <w:r w:rsidRPr="00455556">
        <w:rPr>
          <w:rFonts w:eastAsia="Calibri"/>
        </w:rPr>
        <w:t>– 2 016 устных консультаций;</w:t>
      </w:r>
    </w:p>
    <w:p w14:paraId="51545FCB" w14:textId="77777777" w:rsidR="00C111C2" w:rsidRPr="00455556" w:rsidRDefault="00C111C2" w:rsidP="00455556">
      <w:pPr>
        <w:ind w:firstLine="709"/>
        <w:jc w:val="both"/>
        <w:rPr>
          <w:rFonts w:eastAsia="Calibri"/>
        </w:rPr>
      </w:pPr>
      <w:r w:rsidRPr="00455556">
        <w:rPr>
          <w:rFonts w:eastAsia="Calibri"/>
        </w:rPr>
        <w:t>– 1 058 письменных консультаций;</w:t>
      </w:r>
    </w:p>
    <w:p w14:paraId="2CEBC97C" w14:textId="77777777" w:rsidR="00C111C2" w:rsidRPr="00455556" w:rsidRDefault="00C111C2" w:rsidP="00455556">
      <w:pPr>
        <w:ind w:firstLine="709"/>
        <w:jc w:val="both"/>
        <w:rPr>
          <w:rFonts w:eastAsia="Calibri"/>
        </w:rPr>
      </w:pPr>
      <w:r w:rsidRPr="00455556">
        <w:rPr>
          <w:rFonts w:eastAsia="Calibri"/>
        </w:rPr>
        <w:t>– 1 058 составленных документов правового характера;</w:t>
      </w:r>
    </w:p>
    <w:p w14:paraId="6C9D729C" w14:textId="77777777" w:rsidR="00C111C2" w:rsidRPr="00455556" w:rsidRDefault="00C111C2" w:rsidP="00455556">
      <w:pPr>
        <w:ind w:firstLine="709"/>
        <w:jc w:val="both"/>
        <w:rPr>
          <w:rFonts w:eastAsia="Calibri"/>
        </w:rPr>
      </w:pPr>
      <w:r w:rsidRPr="00455556">
        <w:rPr>
          <w:rFonts w:eastAsia="Calibri"/>
        </w:rPr>
        <w:t>– 295 представлений интересов граждан в судах;</w:t>
      </w:r>
    </w:p>
    <w:p w14:paraId="6F42BF55" w14:textId="77777777" w:rsidR="00C111C2" w:rsidRPr="00455556" w:rsidRDefault="00C111C2" w:rsidP="00455556">
      <w:pPr>
        <w:tabs>
          <w:tab w:val="left" w:pos="1418"/>
        </w:tabs>
        <w:ind w:firstLine="709"/>
        <w:jc w:val="both"/>
        <w:rPr>
          <w:rFonts w:eastAsia="Calibri"/>
        </w:rPr>
      </w:pPr>
      <w:r w:rsidRPr="00455556">
        <w:rPr>
          <w:rFonts w:eastAsia="Calibri"/>
        </w:rPr>
        <w:t>– 321 представления интересов граждан в государственных и иных органах;</w:t>
      </w:r>
    </w:p>
    <w:p w14:paraId="6EB31909" w14:textId="77777777" w:rsidR="00C111C2" w:rsidRPr="00455556" w:rsidRDefault="00C111C2" w:rsidP="00455556">
      <w:pPr>
        <w:ind w:firstLine="709"/>
        <w:jc w:val="both"/>
        <w:rPr>
          <w:rFonts w:eastAsia="Calibri"/>
        </w:rPr>
      </w:pPr>
      <w:r w:rsidRPr="00455556">
        <w:rPr>
          <w:rFonts w:eastAsia="Calibri"/>
        </w:rPr>
        <w:t>– 157 выездов по месту жительства граждан для их правового консультирования.</w:t>
      </w:r>
    </w:p>
    <w:p w14:paraId="67D46388" w14:textId="77777777" w:rsidR="00C111C2" w:rsidRPr="00455556" w:rsidRDefault="00C111C2" w:rsidP="00455556">
      <w:pPr>
        <w:ind w:firstLine="709"/>
        <w:jc w:val="both"/>
        <w:rPr>
          <w:rStyle w:val="Hyperlink0"/>
          <w:sz w:val="24"/>
          <w:szCs w:val="24"/>
        </w:rPr>
      </w:pPr>
      <w:r w:rsidRPr="00455556">
        <w:rPr>
          <w:rStyle w:val="Hyperlink0"/>
          <w:sz w:val="24"/>
          <w:szCs w:val="24"/>
        </w:rPr>
        <w:t>Среди граждан, которым адвокатами оказана бесплатная юридическая помощь, можно выделить следующие категории:</w:t>
      </w:r>
    </w:p>
    <w:p w14:paraId="59FB3C96" w14:textId="314DF835" w:rsidR="00C111C2" w:rsidRPr="00455556" w:rsidRDefault="00C111C2" w:rsidP="00455556">
      <w:pPr>
        <w:ind w:firstLine="709"/>
        <w:jc w:val="both"/>
        <w:rPr>
          <w:rFonts w:eastAsia="Calibri"/>
        </w:rPr>
      </w:pPr>
      <w:r w:rsidRPr="00455556">
        <w:rPr>
          <w:rFonts w:eastAsia="Calibri"/>
        </w:rPr>
        <w:t xml:space="preserve">– 17% </w:t>
      </w:r>
      <w:r w:rsidR="00B37938">
        <w:rPr>
          <w:rFonts w:eastAsia="Calibri"/>
        </w:rPr>
        <w:t>‒</w:t>
      </w:r>
      <w:r w:rsidRPr="00455556">
        <w:rPr>
          <w:rFonts w:eastAsia="Calibri"/>
        </w:rPr>
        <w:t xml:space="preserve"> граждане, среднедушевой доход семей которых ниже величины прожиточного минимума (малоимущие граждане) (841 поручение);</w:t>
      </w:r>
    </w:p>
    <w:p w14:paraId="16501AB7" w14:textId="56913B92" w:rsidR="00C111C2" w:rsidRPr="00455556" w:rsidRDefault="00C111C2" w:rsidP="00455556">
      <w:pPr>
        <w:ind w:firstLine="709"/>
        <w:jc w:val="both"/>
        <w:rPr>
          <w:rFonts w:eastAsia="Calibri"/>
        </w:rPr>
      </w:pPr>
      <w:r w:rsidRPr="00455556">
        <w:rPr>
          <w:rFonts w:eastAsia="Calibri"/>
        </w:rPr>
        <w:t xml:space="preserve">– 24% </w:t>
      </w:r>
      <w:r w:rsidR="00B37938">
        <w:rPr>
          <w:rFonts w:eastAsia="Calibri"/>
        </w:rPr>
        <w:t>‒</w:t>
      </w:r>
      <w:r w:rsidRPr="00455556">
        <w:rPr>
          <w:rFonts w:eastAsia="Calibri"/>
        </w:rPr>
        <w:t xml:space="preserve"> инвалиды I и II групп (1 187 поручений);</w:t>
      </w:r>
    </w:p>
    <w:p w14:paraId="1A1D9841" w14:textId="54E18431" w:rsidR="00C111C2" w:rsidRPr="00455556" w:rsidRDefault="00C111C2" w:rsidP="00455556">
      <w:pPr>
        <w:ind w:firstLine="709"/>
        <w:jc w:val="both"/>
        <w:rPr>
          <w:rFonts w:eastAsia="Calibri"/>
        </w:rPr>
      </w:pPr>
      <w:r w:rsidRPr="00455556">
        <w:rPr>
          <w:rFonts w:eastAsia="Calibri"/>
        </w:rPr>
        <w:t>– 6%</w:t>
      </w:r>
      <w:r w:rsidR="00B37938">
        <w:rPr>
          <w:rFonts w:eastAsia="Calibri"/>
        </w:rPr>
        <w:t> ‒ </w:t>
      </w:r>
      <w:r w:rsidRPr="00455556">
        <w:rPr>
          <w:rFonts w:eastAsia="Calibri"/>
        </w:rPr>
        <w:t>дети-инвалиды, дети-сироты, их законные представители (305 поручений);</w:t>
      </w:r>
    </w:p>
    <w:p w14:paraId="7C66AACF" w14:textId="13289504" w:rsidR="00C111C2" w:rsidRPr="00455556" w:rsidRDefault="00C111C2" w:rsidP="00455556">
      <w:pPr>
        <w:autoSpaceDE w:val="0"/>
        <w:autoSpaceDN w:val="0"/>
        <w:adjustRightInd w:val="0"/>
        <w:ind w:firstLine="709"/>
        <w:jc w:val="both"/>
        <w:rPr>
          <w:rFonts w:eastAsia="Calibri"/>
        </w:rPr>
      </w:pPr>
      <w:r w:rsidRPr="00455556">
        <w:rPr>
          <w:rFonts w:eastAsia="Calibri"/>
        </w:rPr>
        <w:t xml:space="preserve">– 33% </w:t>
      </w:r>
      <w:r w:rsidR="00B37938">
        <w:rPr>
          <w:rFonts w:eastAsia="Calibri"/>
        </w:rPr>
        <w:t>‒</w:t>
      </w:r>
      <w:r w:rsidRPr="00455556">
        <w:rPr>
          <w:rFonts w:eastAsia="Calibri"/>
        </w:rPr>
        <w:t xml:space="preserve"> участники СВО и члены их семей (1 595 поручений);</w:t>
      </w:r>
    </w:p>
    <w:p w14:paraId="09B3C60E" w14:textId="165B9BEB" w:rsidR="00C111C2" w:rsidRPr="00455556" w:rsidRDefault="00C111C2" w:rsidP="00455556">
      <w:pPr>
        <w:ind w:firstLine="709"/>
        <w:jc w:val="both"/>
        <w:rPr>
          <w:rFonts w:eastAsia="Calibri"/>
        </w:rPr>
      </w:pPr>
      <w:r w:rsidRPr="00455556">
        <w:rPr>
          <w:rFonts w:eastAsia="Calibri"/>
        </w:rPr>
        <w:lastRenderedPageBreak/>
        <w:t xml:space="preserve">– 17% </w:t>
      </w:r>
      <w:r w:rsidR="00B37938">
        <w:rPr>
          <w:rFonts w:eastAsia="Calibri"/>
        </w:rPr>
        <w:t>‒</w:t>
      </w:r>
      <w:r w:rsidRPr="00455556">
        <w:rPr>
          <w:rFonts w:eastAsia="Calibri"/>
        </w:rPr>
        <w:t xml:space="preserve"> граждане, которым право на получение бесплатной юридической помощи предоставлено в соответствии с иными федеральными законами и законами субъектов Российской Федерации (806 поручений);</w:t>
      </w:r>
    </w:p>
    <w:p w14:paraId="50C1CE7E" w14:textId="6CE968C9" w:rsidR="00C111C2" w:rsidRPr="00455556" w:rsidRDefault="00C111C2" w:rsidP="00455556">
      <w:pPr>
        <w:ind w:firstLine="709"/>
        <w:jc w:val="both"/>
        <w:rPr>
          <w:rFonts w:eastAsia="Calibri"/>
        </w:rPr>
      </w:pPr>
      <w:r w:rsidRPr="00455556">
        <w:rPr>
          <w:rFonts w:eastAsia="Calibri"/>
        </w:rPr>
        <w:t xml:space="preserve">– 1% </w:t>
      </w:r>
      <w:r w:rsidR="00B37938">
        <w:rPr>
          <w:rFonts w:eastAsia="Calibri"/>
        </w:rPr>
        <w:t>‒</w:t>
      </w:r>
      <w:r w:rsidRPr="00455556">
        <w:rPr>
          <w:rFonts w:eastAsia="Calibri"/>
        </w:rPr>
        <w:t xml:space="preserve"> ветераны Великой Отечественной войны, </w:t>
      </w:r>
      <w:r w:rsidR="00B37938" w:rsidRPr="00455556">
        <w:rPr>
          <w:rFonts w:eastAsia="Calibri"/>
        </w:rPr>
        <w:t xml:space="preserve">Герои </w:t>
      </w:r>
      <w:r w:rsidRPr="00455556">
        <w:rPr>
          <w:rFonts w:eastAsia="Calibri"/>
        </w:rPr>
        <w:t xml:space="preserve">Российской Федерации, герои Советского Союза, </w:t>
      </w:r>
      <w:r w:rsidR="00B37938" w:rsidRPr="00455556">
        <w:rPr>
          <w:rFonts w:eastAsia="Calibri"/>
        </w:rPr>
        <w:t xml:space="preserve">Герои </w:t>
      </w:r>
      <w:r w:rsidRPr="00455556">
        <w:rPr>
          <w:rFonts w:eastAsia="Calibri"/>
        </w:rPr>
        <w:t xml:space="preserve">Социалистического Труда, </w:t>
      </w:r>
      <w:r w:rsidR="00B37938" w:rsidRPr="00455556">
        <w:rPr>
          <w:rFonts w:eastAsia="Calibri"/>
        </w:rPr>
        <w:t xml:space="preserve">Герои </w:t>
      </w:r>
      <w:r w:rsidRPr="00455556">
        <w:rPr>
          <w:rFonts w:eastAsia="Calibri"/>
        </w:rPr>
        <w:t>Труда Российской Федерации (57 поручений);</w:t>
      </w:r>
    </w:p>
    <w:p w14:paraId="361B9596" w14:textId="29F39D77" w:rsidR="00C111C2" w:rsidRPr="00455556" w:rsidRDefault="00C111C2" w:rsidP="00455556">
      <w:pPr>
        <w:ind w:firstLine="709"/>
        <w:jc w:val="both"/>
        <w:rPr>
          <w:rFonts w:eastAsia="Calibri"/>
        </w:rPr>
      </w:pPr>
      <w:r w:rsidRPr="00455556">
        <w:rPr>
          <w:rFonts w:eastAsia="Calibri"/>
        </w:rPr>
        <w:t xml:space="preserve">– 1% </w:t>
      </w:r>
      <w:r w:rsidR="00B37938">
        <w:rPr>
          <w:rFonts w:eastAsia="Calibri"/>
        </w:rPr>
        <w:t>‒</w:t>
      </w:r>
      <w:r w:rsidRPr="00455556">
        <w:rPr>
          <w:rFonts w:eastAsia="Calibri"/>
        </w:rPr>
        <w:t xml:space="preserve"> граждане, имеющие право на бесплатную юридическую помощь в соответствии с Законом Российской Федерации от 2 июля 1992 г. № 3185-</w:t>
      </w:r>
      <w:r w:rsidRPr="00455556">
        <w:rPr>
          <w:rFonts w:eastAsia="Calibri"/>
          <w:lang w:val="en-US"/>
        </w:rPr>
        <w:t>I</w:t>
      </w:r>
      <w:r w:rsidRPr="00455556">
        <w:rPr>
          <w:rFonts w:eastAsia="Calibri"/>
        </w:rPr>
        <w:t xml:space="preserve"> «О психиатрической помощи и гарантиях прав граждан при ее оказании» (58 поручений);</w:t>
      </w:r>
    </w:p>
    <w:p w14:paraId="5B465EDA" w14:textId="62802FB7" w:rsidR="00C111C2" w:rsidRPr="00455556" w:rsidRDefault="00C111C2" w:rsidP="00455556">
      <w:pPr>
        <w:ind w:firstLine="709"/>
        <w:jc w:val="both"/>
        <w:rPr>
          <w:rFonts w:eastAsia="Calibri"/>
        </w:rPr>
      </w:pPr>
      <w:r w:rsidRPr="00455556">
        <w:rPr>
          <w:rFonts w:eastAsia="Calibri"/>
        </w:rPr>
        <w:t xml:space="preserve">– 1% </w:t>
      </w:r>
      <w:r w:rsidR="00B37938">
        <w:rPr>
          <w:rFonts w:eastAsia="Calibri"/>
        </w:rPr>
        <w:t>‒</w:t>
      </w:r>
      <w:r w:rsidRPr="00455556">
        <w:rPr>
          <w:rFonts w:eastAsia="Calibri"/>
        </w:rPr>
        <w:t xml:space="preserve"> граждане, признанные судом недееспособными, а также их законные представители (56 поручений).</w:t>
      </w:r>
    </w:p>
    <w:p w14:paraId="35B1B659" w14:textId="7EC6C154" w:rsidR="00C111C2" w:rsidRPr="00455556" w:rsidRDefault="00C111C2" w:rsidP="00455556">
      <w:pPr>
        <w:pStyle w:val="12"/>
        <w:spacing w:line="240" w:lineRule="auto"/>
        <w:ind w:firstLine="709"/>
        <w:rPr>
          <w:rFonts w:ascii="Times New Roman" w:hAnsi="Times New Roman" w:cs="Times New Roman"/>
          <w:i w:val="0"/>
        </w:rPr>
      </w:pPr>
      <w:r w:rsidRPr="00455556">
        <w:rPr>
          <w:rFonts w:ascii="Times New Roman" w:eastAsia="Calibri" w:hAnsi="Times New Roman" w:cs="Times New Roman"/>
          <w:i w:val="0"/>
        </w:rPr>
        <w:t>С сентября 2023 года Адвокатская палата города Москвы и ГБУ</w:t>
      </w:r>
      <w:r w:rsidR="00B37938">
        <w:rPr>
          <w:rFonts w:ascii="Times New Roman" w:eastAsia="Calibri" w:hAnsi="Times New Roman" w:cs="Times New Roman"/>
          <w:i w:val="0"/>
        </w:rPr>
        <w:t xml:space="preserve"> </w:t>
      </w:r>
      <w:r w:rsidRPr="00455556">
        <w:rPr>
          <w:rFonts w:ascii="Times New Roman" w:eastAsia="Calibri" w:hAnsi="Times New Roman" w:cs="Times New Roman"/>
          <w:i w:val="0"/>
        </w:rPr>
        <w:t>«Единый центр поддержки»</w:t>
      </w:r>
      <w:r w:rsidRPr="00455556">
        <w:rPr>
          <w:rFonts w:ascii="Times New Roman" w:hAnsi="Times New Roman" w:cs="Times New Roman"/>
        </w:rPr>
        <w:t xml:space="preserve"> </w:t>
      </w:r>
      <w:r w:rsidRPr="00455556">
        <w:rPr>
          <w:rFonts w:ascii="Times New Roman" w:eastAsia="Calibri" w:hAnsi="Times New Roman" w:cs="Times New Roman"/>
          <w:i w:val="0"/>
        </w:rPr>
        <w:t>осуществляют взаимодействие по</w:t>
      </w:r>
      <w:r w:rsidRPr="00455556">
        <w:rPr>
          <w:rFonts w:ascii="Times New Roman" w:hAnsi="Times New Roman" w:cs="Times New Roman"/>
          <w:i w:val="0"/>
        </w:rPr>
        <w:t xml:space="preserve"> оказанию БЮП участникам СВО и членам их семей.</w:t>
      </w:r>
    </w:p>
    <w:p w14:paraId="7DAD5669" w14:textId="1D14FE2C" w:rsidR="00C111C2" w:rsidRPr="00455556" w:rsidRDefault="00C111C2" w:rsidP="00455556">
      <w:pPr>
        <w:pStyle w:val="12"/>
        <w:spacing w:line="240" w:lineRule="auto"/>
        <w:ind w:firstLine="709"/>
        <w:rPr>
          <w:rFonts w:ascii="Times New Roman" w:hAnsi="Times New Roman" w:cs="Times New Roman"/>
          <w:i w:val="0"/>
        </w:rPr>
      </w:pPr>
      <w:r w:rsidRPr="00455556">
        <w:rPr>
          <w:rFonts w:ascii="Times New Roman" w:hAnsi="Times New Roman" w:cs="Times New Roman"/>
          <w:i w:val="0"/>
        </w:rPr>
        <w:t xml:space="preserve">Обращение участников специальной военной операции и членов их семей за бесплатной юридической помощью происходит напрямую к адвокатам </w:t>
      </w:r>
      <w:r w:rsidR="00B37938">
        <w:rPr>
          <w:rFonts w:eastAsia="Calibri"/>
        </w:rPr>
        <w:t>‒</w:t>
      </w:r>
      <w:r w:rsidR="00B37938">
        <w:rPr>
          <w:rFonts w:ascii="Times New Roman" w:hAnsi="Times New Roman" w:cs="Times New Roman"/>
          <w:i w:val="0"/>
        </w:rPr>
        <w:t xml:space="preserve"> у</w:t>
      </w:r>
      <w:r w:rsidRPr="00455556">
        <w:rPr>
          <w:rFonts w:ascii="Times New Roman" w:hAnsi="Times New Roman" w:cs="Times New Roman"/>
          <w:i w:val="0"/>
        </w:rPr>
        <w:t>частникам государственной системы бесплатной юридической помощи, в Адвокатскую палату города Москвы, а также через ГБУ «Единый центр поддержки». В 2024 году в Адвокатскую палату города Москвы поступило 582 гарантийных письма с просьбой оказать бесплатную юридическую помощь участникам СВО и членам их семей.</w:t>
      </w:r>
    </w:p>
    <w:p w14:paraId="7DD8F16D" w14:textId="77777777" w:rsidR="00C111C2" w:rsidRPr="00455556" w:rsidRDefault="00C111C2" w:rsidP="00455556">
      <w:pPr>
        <w:pStyle w:val="12"/>
        <w:spacing w:line="240" w:lineRule="auto"/>
        <w:ind w:firstLine="709"/>
        <w:rPr>
          <w:rFonts w:ascii="Times New Roman" w:hAnsi="Times New Roman" w:cs="Times New Roman"/>
          <w:i w:val="0"/>
        </w:rPr>
      </w:pPr>
      <w:r w:rsidRPr="00455556">
        <w:rPr>
          <w:rFonts w:ascii="Times New Roman" w:hAnsi="Times New Roman" w:cs="Times New Roman"/>
          <w:i w:val="0"/>
        </w:rPr>
        <w:t>В производствах адвокатов – членов Адвокатской палаты города Москвы находится более 700 дел об оказании БЮП участникам СВО и членам их семей.</w:t>
      </w:r>
    </w:p>
    <w:p w14:paraId="06B2E966" w14:textId="77777777" w:rsidR="00C111C2" w:rsidRPr="00455556" w:rsidRDefault="00C111C2" w:rsidP="00455556">
      <w:pPr>
        <w:ind w:firstLine="709"/>
        <w:jc w:val="both"/>
      </w:pPr>
      <w:r w:rsidRPr="00455556">
        <w:t>В 2024 году организовано взаимодействие Адвокатской палаты города Москвы с ГКУ «Военно-социальный центр» Министерства обороны России. За помощью, в том числе по правовым вопросам, в ГКУ «Военно-социальный центр» Министерства обороны России обращаются участники специальной военной операции и члены их семей со всей Российской Федерации.</w:t>
      </w:r>
    </w:p>
    <w:p w14:paraId="18B098D7" w14:textId="4967A996" w:rsidR="00C111C2" w:rsidRPr="00455556" w:rsidRDefault="00C111C2" w:rsidP="00455556">
      <w:pPr>
        <w:ind w:firstLine="709"/>
        <w:jc w:val="both"/>
      </w:pPr>
      <w:r w:rsidRPr="00455556">
        <w:t xml:space="preserve">Работа по оказанию БЮП посетителям ГКУ «Военно-социальный центр» Министерства обороны России выстроена по аналогии </w:t>
      </w:r>
      <w:proofErr w:type="gramStart"/>
      <w:r w:rsidRPr="00455556">
        <w:t>с</w:t>
      </w:r>
      <w:r w:rsidR="00B37938">
        <w:t>о</w:t>
      </w:r>
      <w:proofErr w:type="gramEnd"/>
      <w:r w:rsidRPr="00455556">
        <w:t xml:space="preserve"> взаимодействием Адвокатской палаты города Москвы с ГБУ «Единый центр поддержки». В помещении ГКУ «Военно-социальный центр» Министерства обороны России в приеме граждан участвуют специалисты ГБУ «Единый центр поддержки», которые при обращении к ним участников специальной военной операции и членов их семей, нуждающихся в БЮП, направляют их в Адвокатскую палату города Москвы.</w:t>
      </w:r>
    </w:p>
    <w:p w14:paraId="49E43F14" w14:textId="77777777" w:rsidR="00C111C2" w:rsidRPr="00455556" w:rsidRDefault="00C111C2" w:rsidP="00455556">
      <w:pPr>
        <w:ind w:firstLine="709"/>
        <w:jc w:val="both"/>
        <w:rPr>
          <w:rFonts w:eastAsia="Calibri"/>
        </w:rPr>
      </w:pPr>
      <w:r w:rsidRPr="00455556">
        <w:rPr>
          <w:rFonts w:eastAsia="Calibri"/>
        </w:rPr>
        <w:t xml:space="preserve">В 2024 году в Адвокатскую палату города Москвы поступили три обращения от депутатов Государственной Думы Федерального Собрания Российской Федерации и Московской городской Думы, два обращения из </w:t>
      </w:r>
      <w:proofErr w:type="gramStart"/>
      <w:r w:rsidRPr="00455556">
        <w:rPr>
          <w:rFonts w:eastAsia="Calibri"/>
        </w:rPr>
        <w:t>Аппарата</w:t>
      </w:r>
      <w:proofErr w:type="gramEnd"/>
      <w:r w:rsidRPr="00455556">
        <w:rPr>
          <w:rFonts w:eastAsia="Calibri"/>
        </w:rPr>
        <w:t xml:space="preserve"> Уполномоченного по правам человека в Российской Федерации и пять гарантийных писем Департамента труда и социальной защиты населения города Москвы </w:t>
      </w:r>
      <w:r w:rsidRPr="00455556">
        <w:t xml:space="preserve">с просьбами оказать БЮП обратившимся к ним гражданам. </w:t>
      </w:r>
      <w:r w:rsidRPr="00455556">
        <w:rPr>
          <w:rFonts w:eastAsia="Calibri"/>
        </w:rPr>
        <w:t>Все обращения были рассмотрены и переданы адвокатам для оказания правовой помощи гражданам.</w:t>
      </w:r>
    </w:p>
    <w:p w14:paraId="5454CD56" w14:textId="77777777" w:rsidR="00C111C2" w:rsidRPr="00455556" w:rsidRDefault="00C111C2" w:rsidP="00455556">
      <w:pPr>
        <w:ind w:firstLine="709"/>
        <w:jc w:val="both"/>
        <w:rPr>
          <w:rFonts w:eastAsia="Calibri"/>
        </w:rPr>
      </w:pPr>
      <w:r w:rsidRPr="00455556">
        <w:rPr>
          <w:rFonts w:eastAsia="Calibri"/>
        </w:rPr>
        <w:t xml:space="preserve">Также из Департамента труда и социальной защиты населения города Москвы было направлено семь гарантийных писем с просьбой </w:t>
      </w:r>
      <w:proofErr w:type="gramStart"/>
      <w:r w:rsidRPr="00455556">
        <w:rPr>
          <w:rFonts w:eastAsia="Calibri"/>
        </w:rPr>
        <w:t>оказать</w:t>
      </w:r>
      <w:proofErr w:type="gramEnd"/>
      <w:r w:rsidRPr="00455556">
        <w:rPr>
          <w:rFonts w:eastAsia="Calibri"/>
        </w:rPr>
        <w:t xml:space="preserve"> БЮП пострадавшим 22 марта 2024 г. при террористическом акте в «Крокус Сити Холле» (г. Красногорск). БЮП оказывается адвокатами в полном объеме, включая участие в судебных разбирательствах. Так, из семи заявлений об объявлении умершими жертв террористического акта, поданных адвокатами, по шести вынесены положительные судебные решения, а по одному судебный процесс не закончен.</w:t>
      </w:r>
    </w:p>
    <w:p w14:paraId="54564BBC" w14:textId="77777777" w:rsidR="00C111C2" w:rsidRPr="00455556" w:rsidRDefault="00C111C2" w:rsidP="00455556">
      <w:pPr>
        <w:ind w:firstLine="709"/>
        <w:jc w:val="both"/>
        <w:rPr>
          <w:rFonts w:eastAsia="Calibri"/>
          <w:lang w:eastAsia="en-US"/>
        </w:rPr>
      </w:pPr>
      <w:r w:rsidRPr="00455556">
        <w:rPr>
          <w:rFonts w:eastAsia="Calibri"/>
          <w:lang w:eastAsia="en-US"/>
        </w:rPr>
        <w:t xml:space="preserve">Кроме того, Адвокатская палата города Москвы является активным участником оказания юридической помощи </w:t>
      </w:r>
      <w:r w:rsidRPr="00455556">
        <w:rPr>
          <w:rFonts w:eastAsia="Calibri"/>
          <w:i/>
          <w:lang w:val="en-US" w:eastAsia="en-US"/>
        </w:rPr>
        <w:t>pro</w:t>
      </w:r>
      <w:r w:rsidRPr="00455556">
        <w:rPr>
          <w:rFonts w:eastAsia="Calibri"/>
          <w:i/>
          <w:lang w:eastAsia="en-US"/>
        </w:rPr>
        <w:t xml:space="preserve"> </w:t>
      </w:r>
      <w:r w:rsidRPr="00455556">
        <w:rPr>
          <w:rFonts w:eastAsia="Calibri"/>
          <w:i/>
          <w:lang w:val="en-US" w:eastAsia="en-US"/>
        </w:rPr>
        <w:t>bono</w:t>
      </w:r>
      <w:r w:rsidRPr="00455556">
        <w:rPr>
          <w:rFonts w:eastAsia="Calibri"/>
          <w:lang w:eastAsia="en-US"/>
        </w:rPr>
        <w:t xml:space="preserve"> пострадавшим в террористическом акте в «Крокус Сити Холле». Начиная с 23 марта 2024 г. Адвокатской палатой города Москвы </w:t>
      </w:r>
      <w:r w:rsidRPr="00455556">
        <w:rPr>
          <w:rFonts w:eastAsia="Calibri"/>
          <w:lang w:eastAsia="en-US"/>
        </w:rPr>
        <w:lastRenderedPageBreak/>
        <w:t>совместно с Федеральной палатой адвокатов Российской Федерации и Адвокатской палатой Московской области организована горячая линия. Помощь оказана более 250 пострадавшим и продолжает оказываться. Контакты горячей линии пострадавшим также передают смежные ведомства.</w:t>
      </w:r>
    </w:p>
    <w:p w14:paraId="0DA44FEE" w14:textId="085E0AF4" w:rsidR="00C111C2" w:rsidRPr="00455556" w:rsidRDefault="00C111C2" w:rsidP="00455556">
      <w:pPr>
        <w:ind w:firstLine="709"/>
        <w:jc w:val="both"/>
      </w:pPr>
      <w:proofErr w:type="gramStart"/>
      <w:r w:rsidRPr="00455556">
        <w:rPr>
          <w:rFonts w:eastAsia="Calibri"/>
        </w:rPr>
        <w:t xml:space="preserve">В ежегодных </w:t>
      </w:r>
      <w:r w:rsidRPr="00455556">
        <w:t xml:space="preserve">Всероссийских днях бесплатной юридической помощи «Адвокаты – гражданам» 31 мая и 3 декабря 2024 г., ежегодном </w:t>
      </w:r>
      <w:r w:rsidRPr="00455556">
        <w:rPr>
          <w:rFonts w:eastAsia="Calibri"/>
        </w:rPr>
        <w:t>Всероссийском д</w:t>
      </w:r>
      <w:r w:rsidRPr="00455556">
        <w:t xml:space="preserve">не правовой помощи детям 20 ноября 2024 г. и </w:t>
      </w:r>
      <w:r w:rsidRPr="00455556">
        <w:rPr>
          <w:shd w:val="clear" w:color="auto" w:fill="FFFFFF"/>
        </w:rPr>
        <w:t xml:space="preserve">во Всероссийской неделе правовой помощи по вопросам защиты интересов семьи с 8 по 14 июля 2024 г. </w:t>
      </w:r>
      <w:r w:rsidRPr="00455556">
        <w:rPr>
          <w:rFonts w:eastAsia="Calibri"/>
          <w:lang w:eastAsia="en-US"/>
        </w:rPr>
        <w:t>в совокупности</w:t>
      </w:r>
      <w:r w:rsidRPr="00455556">
        <w:rPr>
          <w:rFonts w:eastAsia="Calibri"/>
        </w:rPr>
        <w:t xml:space="preserve"> приняли участие свыше 600 адвокатов – членов Адвокатской палаты города Москвы</w:t>
      </w:r>
      <w:r w:rsidRPr="00455556">
        <w:t>.</w:t>
      </w:r>
      <w:proofErr w:type="gramEnd"/>
    </w:p>
    <w:p w14:paraId="739B0EC3" w14:textId="1AD6F076" w:rsidR="00C111C2" w:rsidRPr="00455556" w:rsidRDefault="00C111C2" w:rsidP="00455556">
      <w:pPr>
        <w:ind w:firstLine="709"/>
        <w:jc w:val="both"/>
      </w:pPr>
      <w:r w:rsidRPr="00455556">
        <w:rPr>
          <w:shd w:val="clear" w:color="auto" w:fill="FFFFFF"/>
        </w:rPr>
        <w:t xml:space="preserve">Во Всероссийской неделе правовой помощи по вопросам защиты интересов семьи с 8 по 14 июля 2024 г. </w:t>
      </w:r>
      <w:r w:rsidRPr="00455556">
        <w:t xml:space="preserve">Адвокатской палатой города Москвы было организовано 29 площадок, на которых 94 адвоката оказывали БЮП, в том числе </w:t>
      </w:r>
      <w:r w:rsidRPr="00455556">
        <w:rPr>
          <w:i/>
          <w:lang w:val="en-US"/>
        </w:rPr>
        <w:t>pro</w:t>
      </w:r>
      <w:r w:rsidRPr="00455556">
        <w:rPr>
          <w:i/>
        </w:rPr>
        <w:t xml:space="preserve"> </w:t>
      </w:r>
      <w:r w:rsidRPr="00455556">
        <w:rPr>
          <w:i/>
          <w:lang w:val="en-US"/>
        </w:rPr>
        <w:t>bono</w:t>
      </w:r>
      <w:r w:rsidRPr="00455556">
        <w:t>, обращающимся гражданам.</w:t>
      </w:r>
    </w:p>
    <w:p w14:paraId="1E923C9D" w14:textId="77777777" w:rsidR="00C111C2" w:rsidRPr="00455556" w:rsidRDefault="00C111C2" w:rsidP="00455556">
      <w:pPr>
        <w:ind w:firstLine="709"/>
        <w:jc w:val="both"/>
        <w:rPr>
          <w:rFonts w:eastAsia="Calibri"/>
          <w:color w:val="000000"/>
          <w:lang w:eastAsia="en-US"/>
        </w:rPr>
      </w:pPr>
      <w:proofErr w:type="gramStart"/>
      <w:r w:rsidRPr="00455556">
        <w:rPr>
          <w:rFonts w:eastAsia="Calibri"/>
        </w:rPr>
        <w:t>При проведении Всероссийского д</w:t>
      </w:r>
      <w:r w:rsidRPr="00455556">
        <w:t>ня правовой помощи детям 20 ноября 2024 г.</w:t>
      </w:r>
      <w:r w:rsidRPr="00455556">
        <w:rPr>
          <w:rFonts w:eastAsia="Calibri"/>
          <w:lang w:eastAsia="en-US"/>
        </w:rPr>
        <w:t xml:space="preserve"> Адвокатской палатой города Москвы был составлен и размещен на сайте Палаты в информационно-телекоммуникационной сети «Интернет» список площадок – адвокатских образований, в помещении которых адвокаты оказывали БЮП, а также более 160 адвокатов по предложению Адвокатской палаты города Москвы приняли участие в работе </w:t>
      </w:r>
      <w:r w:rsidRPr="00455556">
        <w:rPr>
          <w:rFonts w:eastAsia="Calibri"/>
          <w:color w:val="000000"/>
          <w:lang w:eastAsia="en-US"/>
        </w:rPr>
        <w:t>пунктов бесплатной правовой помощи, организованных на площадках, координируемых Главным</w:t>
      </w:r>
      <w:proofErr w:type="gramEnd"/>
      <w:r w:rsidRPr="00455556">
        <w:rPr>
          <w:rFonts w:eastAsia="Calibri"/>
          <w:color w:val="000000"/>
          <w:lang w:eastAsia="en-US"/>
        </w:rPr>
        <w:t xml:space="preserve"> управлением Министерства юстиции России по Москве. </w:t>
      </w:r>
      <w:r w:rsidRPr="00455556">
        <w:rPr>
          <w:rFonts w:eastAsia="Calibri"/>
          <w:bCs/>
          <w:color w:val="000000"/>
          <w:bdr w:val="none" w:sz="0" w:space="0" w:color="auto" w:frame="1"/>
          <w:shd w:val="clear" w:color="auto" w:fill="FFFFFF"/>
          <w:lang w:eastAsia="en-US"/>
        </w:rPr>
        <w:t xml:space="preserve">Большая часть площадок была организована на базе приемных депутатов Московской городской Думы, кроме того, в различных государственных бюджетных учреждениях города Москвы, в негосударственном центре БЮП «Закон и милосердие», </w:t>
      </w:r>
      <w:r w:rsidRPr="00455556">
        <w:rPr>
          <w:rFonts w:eastAsia="Calibri"/>
          <w:color w:val="000000"/>
          <w:lang w:eastAsia="en-US"/>
        </w:rPr>
        <w:t>ФКУ УИИ УФСИН России по г. Москве.</w:t>
      </w:r>
    </w:p>
    <w:p w14:paraId="6B2C0A8E" w14:textId="77777777" w:rsidR="00C111C2" w:rsidRPr="00455556" w:rsidRDefault="00C111C2" w:rsidP="00455556">
      <w:pPr>
        <w:ind w:firstLine="709"/>
        <w:jc w:val="both"/>
        <w:rPr>
          <w:rFonts w:eastAsia="Calibri"/>
        </w:rPr>
      </w:pPr>
      <w:r w:rsidRPr="00455556">
        <w:rPr>
          <w:rFonts w:eastAsia="Calibri"/>
          <w:lang w:eastAsia="en-US"/>
        </w:rPr>
        <w:t xml:space="preserve">Бесплатная юридическая помощь была оказана 145 гражданам: детям-сиротам, детям-инвалидам, их законным представителям, многодетным и малоимущим семьям, а также обратившимся несовершеннолетним и их родителям, иным категориям граждан (127 </w:t>
      </w:r>
      <w:r w:rsidRPr="00455556">
        <w:rPr>
          <w:rFonts w:eastAsia="Calibri"/>
        </w:rPr>
        <w:t>устных консультаций, 29 письменных консультаций, 39 составленных документов правового характера, 25 представлений интересов граждан в судах, государственных и иных органах).</w:t>
      </w:r>
    </w:p>
    <w:p w14:paraId="139DDA48" w14:textId="77777777" w:rsidR="00C111C2" w:rsidRPr="00455556" w:rsidRDefault="00C111C2" w:rsidP="00455556">
      <w:pPr>
        <w:ind w:firstLine="709"/>
        <w:jc w:val="both"/>
        <w:rPr>
          <w:rFonts w:eastAsia="Calibri"/>
          <w:lang w:eastAsia="en-US"/>
        </w:rPr>
      </w:pPr>
      <w:r w:rsidRPr="00455556">
        <w:rPr>
          <w:rFonts w:eastAsia="Calibri"/>
          <w:lang w:eastAsia="en-US"/>
        </w:rPr>
        <w:t xml:space="preserve">В ходе мероприятий были проведены </w:t>
      </w:r>
      <w:r w:rsidRPr="00455556">
        <w:rPr>
          <w:rFonts w:eastAsia="Calibri"/>
        </w:rPr>
        <w:t>28 выступлений, лекций и бесед на правовые темы</w:t>
      </w:r>
      <w:r w:rsidRPr="00455556">
        <w:rPr>
          <w:rFonts w:eastAsia="Calibri"/>
          <w:lang w:eastAsia="en-US"/>
        </w:rPr>
        <w:t xml:space="preserve"> для несовершеннолетних, родителей и законных представителей. Во время оказания БЮП адвокаты уделили особое внимание вопросам обеспечения жилыми помещениями, наследования, алиментных обязательств, а также трудоустройства граждан, включая несовершеннолетних.</w:t>
      </w:r>
    </w:p>
    <w:p w14:paraId="29CBB6D4" w14:textId="4414A249" w:rsidR="00C111C2" w:rsidRPr="00455556" w:rsidRDefault="00C111C2" w:rsidP="00455556">
      <w:pPr>
        <w:ind w:firstLine="709"/>
        <w:jc w:val="both"/>
        <w:rPr>
          <w:rFonts w:eastAsia="Calibri"/>
          <w:lang w:eastAsia="en-US"/>
        </w:rPr>
      </w:pPr>
      <w:proofErr w:type="gramStart"/>
      <w:r w:rsidRPr="00455556">
        <w:rPr>
          <w:rFonts w:eastAsia="Calibri"/>
          <w:lang w:eastAsia="en-US"/>
        </w:rPr>
        <w:t xml:space="preserve">За активную работу в государственной системе бесплатной юридической помощи и неоднократное участие в проведении дней правовой помощи 22 человека (адвокаты и сотрудники Палаты) были награждены </w:t>
      </w:r>
      <w:r w:rsidR="00B37938">
        <w:rPr>
          <w:rFonts w:eastAsia="Calibri"/>
          <w:lang w:eastAsia="en-US"/>
        </w:rPr>
        <w:t>б</w:t>
      </w:r>
      <w:r w:rsidRPr="00455556">
        <w:rPr>
          <w:rFonts w:eastAsia="Calibri"/>
          <w:lang w:eastAsia="en-US"/>
        </w:rPr>
        <w:t xml:space="preserve">лагодарностью Главного управления Министерства юстиции Российской Федерации по Москве, 18 адвокатов – </w:t>
      </w:r>
      <w:r w:rsidR="00B37938">
        <w:rPr>
          <w:rFonts w:eastAsia="Calibri"/>
          <w:lang w:eastAsia="en-US"/>
        </w:rPr>
        <w:t>п</w:t>
      </w:r>
      <w:r w:rsidRPr="00455556">
        <w:rPr>
          <w:rFonts w:eastAsia="Calibri"/>
          <w:lang w:eastAsia="en-US"/>
        </w:rPr>
        <w:t xml:space="preserve">очетной грамотой Федеральной палаты адвокатов Российской Федерации, 72 адвоката – </w:t>
      </w:r>
      <w:r w:rsidR="00B37938">
        <w:rPr>
          <w:rFonts w:eastAsia="Calibri"/>
          <w:lang w:eastAsia="en-US"/>
        </w:rPr>
        <w:t>б</w:t>
      </w:r>
      <w:r w:rsidRPr="00455556">
        <w:rPr>
          <w:rFonts w:eastAsia="Calibri"/>
          <w:lang w:eastAsia="en-US"/>
        </w:rPr>
        <w:t xml:space="preserve">лагодарностями Президента </w:t>
      </w:r>
      <w:r w:rsidRPr="00455556">
        <w:rPr>
          <w:bCs/>
        </w:rPr>
        <w:t>Адвокатской палаты города Москвы.</w:t>
      </w:r>
      <w:proofErr w:type="gramEnd"/>
    </w:p>
    <w:p w14:paraId="07319F1D" w14:textId="1F2370F8" w:rsidR="00C111C2" w:rsidRPr="00455556" w:rsidRDefault="00C111C2" w:rsidP="00455556">
      <w:pPr>
        <w:pStyle w:val="23"/>
        <w:tabs>
          <w:tab w:val="left" w:pos="567"/>
        </w:tabs>
        <w:spacing w:line="240" w:lineRule="auto"/>
        <w:ind w:firstLine="709"/>
        <w:contextualSpacing/>
        <w:rPr>
          <w:rFonts w:ascii="Times New Roman" w:hAnsi="Times New Roman"/>
          <w:szCs w:val="24"/>
        </w:rPr>
      </w:pPr>
      <w:proofErr w:type="gramStart"/>
      <w:r w:rsidRPr="00455556">
        <w:rPr>
          <w:rFonts w:ascii="Times New Roman" w:hAnsi="Times New Roman"/>
          <w:szCs w:val="24"/>
        </w:rPr>
        <w:t xml:space="preserve">В целях </w:t>
      </w:r>
      <w:r w:rsidRPr="00455556">
        <w:rPr>
          <w:rFonts w:ascii="Times New Roman" w:hAnsi="Times New Roman"/>
          <w:bCs/>
          <w:szCs w:val="24"/>
        </w:rPr>
        <w:t>упрощения доступа граждан ко всем видам бесплатной юридической помощи, а также активизации борьбы с мошенничеством под видом правовой помощи</w:t>
      </w:r>
      <w:r w:rsidRPr="00455556">
        <w:rPr>
          <w:rFonts w:ascii="Times New Roman" w:hAnsi="Times New Roman"/>
          <w:szCs w:val="24"/>
        </w:rPr>
        <w:t xml:space="preserve"> </w:t>
      </w:r>
      <w:r w:rsidRPr="00455556">
        <w:rPr>
          <w:rFonts w:ascii="Times New Roman" w:hAnsi="Times New Roman"/>
          <w:bCs/>
          <w:szCs w:val="24"/>
        </w:rPr>
        <w:t xml:space="preserve">Адвокатской палатой города Москвы ранее была организована и продолжила активно работать в 2024 году </w:t>
      </w:r>
      <w:r w:rsidRPr="00455556">
        <w:rPr>
          <w:rFonts w:ascii="Times New Roman" w:hAnsi="Times New Roman"/>
          <w:szCs w:val="24"/>
        </w:rPr>
        <w:t>Приемная адвокатов</w:t>
      </w:r>
      <w:r w:rsidR="00B37938">
        <w:rPr>
          <w:rFonts w:ascii="Times New Roman" w:hAnsi="Times New Roman"/>
          <w:szCs w:val="24"/>
        </w:rPr>
        <w:t xml:space="preserve"> – </w:t>
      </w:r>
      <w:r w:rsidRPr="00455556">
        <w:rPr>
          <w:rFonts w:ascii="Times New Roman" w:hAnsi="Times New Roman"/>
          <w:szCs w:val="24"/>
        </w:rPr>
        <w:t xml:space="preserve">участников государственной системы бесплатной юридической помощи в городе Москве (далее </w:t>
      </w:r>
      <w:r w:rsidRPr="00455556">
        <w:rPr>
          <w:rFonts w:ascii="Times New Roman" w:hAnsi="Times New Roman"/>
          <w:szCs w:val="24"/>
        </w:rPr>
        <w:noBreakHyphen/>
        <w:t xml:space="preserve"> Приемная), в которой осуществляется прием по предварительной записи граждан адвокатами. </w:t>
      </w:r>
      <w:proofErr w:type="gramEnd"/>
    </w:p>
    <w:p w14:paraId="15B1C293" w14:textId="77777777" w:rsidR="00C111C2" w:rsidRPr="00455556" w:rsidRDefault="00C111C2" w:rsidP="00455556">
      <w:pPr>
        <w:ind w:firstLine="709"/>
        <w:jc w:val="both"/>
        <w:rPr>
          <w:rFonts w:eastAsia="Calibri"/>
        </w:rPr>
      </w:pPr>
      <w:r w:rsidRPr="00455556">
        <w:rPr>
          <w:rFonts w:eastAsia="Calibri"/>
        </w:rPr>
        <w:t>В 2024 году в Приемной организовано 120 приемных дней, в ходе которых адвокаты оказали юридическую помощь 492 гражданам (657 устных консультаций, 254 письменные консультации, составлен 381 документ правового характера, 112 представлений интересов граждан в судах, 47 представлений интересов граждан в государственных и иных органах).</w:t>
      </w:r>
    </w:p>
    <w:p w14:paraId="5F824D3A" w14:textId="77777777" w:rsidR="00C111C2" w:rsidRPr="00455556" w:rsidRDefault="00C111C2" w:rsidP="00455556">
      <w:pPr>
        <w:pStyle w:val="23"/>
        <w:tabs>
          <w:tab w:val="left" w:pos="567"/>
        </w:tabs>
        <w:spacing w:line="240" w:lineRule="auto"/>
        <w:ind w:firstLine="709"/>
        <w:contextualSpacing/>
        <w:rPr>
          <w:rFonts w:ascii="Times New Roman" w:hAnsi="Times New Roman"/>
          <w:szCs w:val="24"/>
        </w:rPr>
      </w:pPr>
      <w:r w:rsidRPr="00455556">
        <w:rPr>
          <w:rFonts w:ascii="Times New Roman" w:hAnsi="Times New Roman"/>
          <w:szCs w:val="24"/>
        </w:rPr>
        <w:lastRenderedPageBreak/>
        <w:t xml:space="preserve">На дежурствах в Приемной по графику могут участвовать любые адвокаты, изъявившие такое желание в письменной форме. Прием адвокатами граждан осуществляется в сопровождении </w:t>
      </w:r>
      <w:proofErr w:type="gramStart"/>
      <w:r w:rsidRPr="00455556">
        <w:rPr>
          <w:rFonts w:ascii="Times New Roman" w:hAnsi="Times New Roman"/>
          <w:szCs w:val="24"/>
        </w:rPr>
        <w:t>сотрудников отдела организации участия адвокатов</w:t>
      </w:r>
      <w:proofErr w:type="gramEnd"/>
      <w:r w:rsidRPr="00455556">
        <w:rPr>
          <w:rFonts w:ascii="Times New Roman" w:hAnsi="Times New Roman"/>
          <w:szCs w:val="24"/>
        </w:rPr>
        <w:t xml:space="preserve"> в системе государственной субсидируемой юридической помощи и в делах по назначению</w:t>
      </w:r>
      <w:r w:rsidRPr="00455556">
        <w:rPr>
          <w:rFonts w:ascii="Times New Roman" w:hAnsi="Times New Roman"/>
          <w:bCs/>
          <w:szCs w:val="24"/>
        </w:rPr>
        <w:t xml:space="preserve"> Адвокатской палаты города Москвы.</w:t>
      </w:r>
    </w:p>
    <w:p w14:paraId="24D9A362" w14:textId="11C1727F" w:rsidR="00C111C2" w:rsidRPr="00455556" w:rsidRDefault="00C111C2" w:rsidP="00455556">
      <w:pPr>
        <w:pStyle w:val="23"/>
        <w:tabs>
          <w:tab w:val="left" w:pos="567"/>
          <w:tab w:val="left" w:pos="5954"/>
        </w:tabs>
        <w:spacing w:line="240" w:lineRule="auto"/>
        <w:ind w:firstLine="709"/>
        <w:contextualSpacing/>
        <w:rPr>
          <w:rFonts w:ascii="Times New Roman" w:hAnsi="Times New Roman"/>
          <w:szCs w:val="24"/>
        </w:rPr>
      </w:pPr>
      <w:r w:rsidRPr="00455556">
        <w:rPr>
          <w:rFonts w:ascii="Times New Roman" w:hAnsi="Times New Roman"/>
          <w:szCs w:val="24"/>
        </w:rPr>
        <w:t xml:space="preserve">Для дополнительной мотивации адвокатов, участвующих в работе с населением в Приемной, Советом Адвокатской палаты города Москвы введено дополнительное вознаграждение в размере 2 000 рублей за </w:t>
      </w:r>
      <w:r w:rsidR="00B37938">
        <w:rPr>
          <w:rFonts w:ascii="Times New Roman" w:hAnsi="Times New Roman"/>
          <w:szCs w:val="24"/>
        </w:rPr>
        <w:t>четыре</w:t>
      </w:r>
      <w:r w:rsidRPr="00455556">
        <w:rPr>
          <w:rFonts w:ascii="Times New Roman" w:hAnsi="Times New Roman"/>
          <w:szCs w:val="24"/>
        </w:rPr>
        <w:t xml:space="preserve"> часа работы.</w:t>
      </w:r>
    </w:p>
    <w:p w14:paraId="4C5D9D00" w14:textId="77777777" w:rsidR="00C111C2" w:rsidRPr="00455556" w:rsidRDefault="00C111C2" w:rsidP="00455556">
      <w:pPr>
        <w:ind w:firstLine="709"/>
        <w:jc w:val="both"/>
      </w:pPr>
      <w:r w:rsidRPr="00455556">
        <w:t>На оплату труда адвокатов в рамках государственной системы бесплатной юридической помощи в 2024 году израсходовано 5 640 080 рублей за счет бюджета города Москвы, 854 000 рублей дополнительного вознаграждения выплачено за счет средств Адвокатской палаты города Москвы, в том числе 140 000 рублей за дежурства в Приемной.</w:t>
      </w:r>
    </w:p>
    <w:p w14:paraId="3E5CDDE5" w14:textId="45522730" w:rsidR="00C111C2" w:rsidRPr="00455556" w:rsidRDefault="00C111C2" w:rsidP="00455556">
      <w:pPr>
        <w:ind w:firstLine="709"/>
        <w:jc w:val="both"/>
        <w:rPr>
          <w:shd w:val="clear" w:color="auto" w:fill="FFFFFF"/>
        </w:rPr>
      </w:pPr>
      <w:r w:rsidRPr="00455556">
        <w:rPr>
          <w:rFonts w:eastAsia="Calibri"/>
        </w:rPr>
        <w:t xml:space="preserve">Совет уделял значительное внимание методической поддержке адвокатов – участников государственной системы бесплатной юридической помощи в городе Москве. Регулярно обновлялись методические материалы, полезная практическая информация оперативно размещалась на сайте Палаты в информационно-телекоммуникационной сети «Интернет» и рассылалась через личные кабинеты. </w:t>
      </w:r>
      <w:proofErr w:type="gramStart"/>
      <w:r w:rsidRPr="00455556">
        <w:rPr>
          <w:rFonts w:eastAsia="Calibri"/>
        </w:rPr>
        <w:t xml:space="preserve">Адвокатской палатой города Москвы были организованы </w:t>
      </w:r>
      <w:proofErr w:type="spellStart"/>
      <w:r w:rsidRPr="00455556">
        <w:rPr>
          <w:rFonts w:eastAsia="Calibri"/>
        </w:rPr>
        <w:t>вебинары</w:t>
      </w:r>
      <w:proofErr w:type="spellEnd"/>
      <w:r w:rsidRPr="00455556">
        <w:rPr>
          <w:rFonts w:eastAsia="Calibri"/>
        </w:rPr>
        <w:t xml:space="preserve"> для</w:t>
      </w:r>
      <w:r w:rsidRPr="00455556">
        <w:rPr>
          <w:shd w:val="clear" w:color="auto" w:fill="FFFFFF"/>
        </w:rPr>
        <w:t xml:space="preserve"> адвокатов</w:t>
      </w:r>
      <w:r w:rsidRPr="00455556">
        <w:rPr>
          <w:rFonts w:eastAsia="Calibri"/>
        </w:rPr>
        <w:t xml:space="preserve">, оказывающих бесплатную юридическую помощь, в том числе на тему </w:t>
      </w:r>
      <w:r w:rsidRPr="00455556">
        <w:rPr>
          <w:shd w:val="clear" w:color="auto" w:fill="FFFFFF"/>
        </w:rPr>
        <w:t>«Работа адвоката в рамках государственной системы бесплатной юридической помощи: с кем и как работаем, какие документы заполняем, как представляем отчет и получаем оплату за свой труд» (лектор – член Адвокатской палаты города Москвы).</w:t>
      </w:r>
      <w:proofErr w:type="gramEnd"/>
    </w:p>
    <w:p w14:paraId="0BB96C51" w14:textId="77777777" w:rsidR="00C111C2" w:rsidRPr="00455556" w:rsidRDefault="00C111C2" w:rsidP="00455556">
      <w:pPr>
        <w:jc w:val="both"/>
      </w:pPr>
    </w:p>
    <w:p w14:paraId="637D15E6" w14:textId="77777777" w:rsidR="00C111C2" w:rsidRPr="00455556" w:rsidRDefault="00C111C2" w:rsidP="00455556">
      <w:pPr>
        <w:pStyle w:val="Style1"/>
        <w:widowControl/>
        <w:jc w:val="center"/>
        <w:rPr>
          <w:rFonts w:ascii="Times New Roman" w:hAnsi="Times New Roman" w:cs="Times New Roman"/>
          <w:b/>
          <w:bCs/>
        </w:rPr>
      </w:pPr>
      <w:r w:rsidRPr="00455556">
        <w:rPr>
          <w:rStyle w:val="FontStyle11"/>
          <w:rFonts w:ascii="Times New Roman" w:hAnsi="Times New Roman" w:cs="Times New Roman"/>
          <w:sz w:val="24"/>
          <w:szCs w:val="24"/>
        </w:rPr>
        <w:t>11.</w:t>
      </w:r>
      <w:r w:rsidRPr="00455556">
        <w:rPr>
          <w:rStyle w:val="FontStyle11"/>
          <w:rFonts w:ascii="Times New Roman" w:hAnsi="Times New Roman" w:cs="Times New Roman"/>
          <w:b w:val="0"/>
          <w:bCs w:val="0"/>
          <w:sz w:val="24"/>
          <w:szCs w:val="24"/>
        </w:rPr>
        <w:t xml:space="preserve"> </w:t>
      </w:r>
      <w:r w:rsidRPr="00455556">
        <w:rPr>
          <w:rFonts w:ascii="Times New Roman" w:hAnsi="Times New Roman" w:cs="Times New Roman"/>
          <w:b/>
          <w:bCs/>
        </w:rPr>
        <w:t>Взаимодействие с Федеральной службой по финансовому мониторингу (</w:t>
      </w:r>
      <w:proofErr w:type="spellStart"/>
      <w:r w:rsidRPr="00455556">
        <w:rPr>
          <w:rFonts w:ascii="Times New Roman" w:hAnsi="Times New Roman" w:cs="Times New Roman"/>
          <w:b/>
          <w:bCs/>
        </w:rPr>
        <w:t>Росфинмониторинг</w:t>
      </w:r>
      <w:proofErr w:type="spellEnd"/>
      <w:r w:rsidRPr="00455556">
        <w:rPr>
          <w:rFonts w:ascii="Times New Roman" w:hAnsi="Times New Roman" w:cs="Times New Roman"/>
          <w:b/>
          <w:bCs/>
        </w:rPr>
        <w:t>)</w:t>
      </w:r>
    </w:p>
    <w:p w14:paraId="50BDF46B" w14:textId="77777777" w:rsidR="00C111C2" w:rsidRPr="00455556" w:rsidRDefault="00C111C2" w:rsidP="00455556">
      <w:pPr>
        <w:jc w:val="both"/>
        <w:rPr>
          <w:iCs/>
        </w:rPr>
      </w:pPr>
    </w:p>
    <w:p w14:paraId="22567AE0" w14:textId="1602ADDA" w:rsidR="00C111C2" w:rsidRPr="00455556" w:rsidRDefault="00C111C2" w:rsidP="00455556">
      <w:pPr>
        <w:ind w:firstLine="709"/>
        <w:jc w:val="both"/>
        <w:rPr>
          <w:rStyle w:val="Hyperlink0"/>
          <w:sz w:val="24"/>
          <w:szCs w:val="24"/>
        </w:rPr>
      </w:pPr>
      <w:proofErr w:type="gramStart"/>
      <w:r w:rsidRPr="00455556">
        <w:rPr>
          <w:rStyle w:val="Hyperlink0"/>
          <w:sz w:val="24"/>
          <w:szCs w:val="24"/>
        </w:rPr>
        <w:t xml:space="preserve">21 февраля 2024 г. Федеральная палата адвокатов Российской Федерации совместно с </w:t>
      </w:r>
      <w:proofErr w:type="spellStart"/>
      <w:r w:rsidRPr="00455556">
        <w:rPr>
          <w:rStyle w:val="Hyperlink0"/>
          <w:sz w:val="24"/>
          <w:szCs w:val="24"/>
        </w:rPr>
        <w:t>Росфинмониторингом</w:t>
      </w:r>
      <w:proofErr w:type="spellEnd"/>
      <w:r w:rsidRPr="00455556">
        <w:rPr>
          <w:rStyle w:val="Hyperlink0"/>
          <w:sz w:val="24"/>
          <w:szCs w:val="24"/>
        </w:rPr>
        <w:t xml:space="preserve"> провели обучающий </w:t>
      </w:r>
      <w:proofErr w:type="spellStart"/>
      <w:r w:rsidRPr="00455556">
        <w:rPr>
          <w:rStyle w:val="Hyperlink0"/>
          <w:sz w:val="24"/>
          <w:szCs w:val="24"/>
        </w:rPr>
        <w:t>вебинар</w:t>
      </w:r>
      <w:proofErr w:type="spellEnd"/>
      <w:r w:rsidRPr="00455556">
        <w:rPr>
          <w:rStyle w:val="Hyperlink0"/>
          <w:sz w:val="24"/>
          <w:szCs w:val="24"/>
        </w:rPr>
        <w:t xml:space="preserve"> для представителей адвокатских палат субъектов Российской Федерации, в котором принимали участие представители Совета и аппарата Адвокатской палаты города Москвы.</w:t>
      </w:r>
      <w:proofErr w:type="gramEnd"/>
      <w:r w:rsidRPr="00455556">
        <w:rPr>
          <w:rStyle w:val="Hyperlink0"/>
          <w:sz w:val="24"/>
          <w:szCs w:val="24"/>
        </w:rPr>
        <w:t xml:space="preserve"> На </w:t>
      </w:r>
      <w:proofErr w:type="spellStart"/>
      <w:r w:rsidRPr="00455556">
        <w:rPr>
          <w:rStyle w:val="Hyperlink0"/>
          <w:sz w:val="24"/>
          <w:szCs w:val="24"/>
        </w:rPr>
        <w:t>вебинаре</w:t>
      </w:r>
      <w:proofErr w:type="spellEnd"/>
      <w:r w:rsidRPr="00455556">
        <w:rPr>
          <w:rStyle w:val="Hyperlink0"/>
          <w:sz w:val="24"/>
          <w:szCs w:val="24"/>
        </w:rPr>
        <w:t xml:space="preserve"> был разъяснен порядок открытия личных кабинетов адвокатских палат, являющихся надзорными органами, порядок направления через такие личные кабинеты Списка поднадзорных субъектов и информации об осуществлении </w:t>
      </w:r>
      <w:r w:rsidR="00B37938" w:rsidRPr="00455556">
        <w:rPr>
          <w:rStyle w:val="Hyperlink0"/>
          <w:sz w:val="24"/>
          <w:szCs w:val="24"/>
        </w:rPr>
        <w:t xml:space="preserve">Палатой </w:t>
      </w:r>
      <w:r w:rsidRPr="00455556">
        <w:rPr>
          <w:rStyle w:val="Hyperlink0"/>
          <w:sz w:val="24"/>
          <w:szCs w:val="24"/>
        </w:rPr>
        <w:t>надзорных функций.</w:t>
      </w:r>
    </w:p>
    <w:p w14:paraId="6AB49A38" w14:textId="77777777" w:rsidR="00C111C2" w:rsidRPr="00455556" w:rsidRDefault="00C111C2" w:rsidP="00455556">
      <w:pPr>
        <w:ind w:firstLine="709"/>
        <w:jc w:val="both"/>
        <w:rPr>
          <w:rStyle w:val="Hyperlink0"/>
          <w:sz w:val="24"/>
          <w:szCs w:val="24"/>
        </w:rPr>
      </w:pPr>
      <w:proofErr w:type="gramStart"/>
      <w:r w:rsidRPr="00455556">
        <w:rPr>
          <w:rStyle w:val="Hyperlink0"/>
          <w:sz w:val="24"/>
          <w:szCs w:val="24"/>
        </w:rPr>
        <w:t xml:space="preserve">Поскольку Федеральным законом «О противодействии легализации (отмыванию) доходов, полученных преступным путем, и финансированию терроризма» от 7 августа 2001 г. № 115-ФЗ на адвокатские палаты субъектов Российской Федерации были возложены функции надзора за адвокатами, Совет принял решение начать взаимодействие с </w:t>
      </w:r>
      <w:proofErr w:type="spellStart"/>
      <w:r w:rsidRPr="00455556">
        <w:rPr>
          <w:rStyle w:val="Hyperlink0"/>
          <w:sz w:val="24"/>
          <w:szCs w:val="24"/>
        </w:rPr>
        <w:t>Росфинмониторингом</w:t>
      </w:r>
      <w:proofErr w:type="spellEnd"/>
      <w:r w:rsidRPr="00455556">
        <w:rPr>
          <w:rStyle w:val="Hyperlink0"/>
          <w:sz w:val="24"/>
          <w:szCs w:val="24"/>
        </w:rPr>
        <w:t xml:space="preserve"> с 31 марта 2024 г. несмотря на отсутствие подписанного между Адвокатской палатой города Москвы и Межрегиональным </w:t>
      </w:r>
      <w:r w:rsidRPr="00455556">
        <w:rPr>
          <w:rStyle w:val="affc"/>
          <w:color w:val="212529"/>
          <w:u w:color="212529"/>
        </w:rPr>
        <w:t xml:space="preserve">управлением </w:t>
      </w:r>
      <w:proofErr w:type="spellStart"/>
      <w:r w:rsidRPr="00455556">
        <w:rPr>
          <w:rStyle w:val="affc"/>
          <w:color w:val="212529"/>
          <w:u w:color="212529"/>
        </w:rPr>
        <w:t>Росфинмониторинга</w:t>
      </w:r>
      <w:proofErr w:type="spellEnd"/>
      <w:r w:rsidRPr="00455556">
        <w:rPr>
          <w:rStyle w:val="affc"/>
          <w:color w:val="212529"/>
          <w:u w:color="212529"/>
        </w:rPr>
        <w:t xml:space="preserve"> по Центральному федеральному</w:t>
      </w:r>
      <w:proofErr w:type="gramEnd"/>
      <w:r w:rsidRPr="00455556">
        <w:rPr>
          <w:rStyle w:val="affc"/>
          <w:color w:val="212529"/>
          <w:u w:color="212529"/>
        </w:rPr>
        <w:t xml:space="preserve"> </w:t>
      </w:r>
      <w:proofErr w:type="gramStart"/>
      <w:r w:rsidRPr="00455556">
        <w:rPr>
          <w:rStyle w:val="affc"/>
          <w:color w:val="212529"/>
          <w:u w:color="212529"/>
        </w:rPr>
        <w:t>округу с</w:t>
      </w:r>
      <w:r w:rsidRPr="00455556">
        <w:rPr>
          <w:rStyle w:val="Hyperlink0"/>
          <w:sz w:val="24"/>
          <w:szCs w:val="24"/>
        </w:rPr>
        <w:t xml:space="preserve">оглашения, параллельно продолжая работу с </w:t>
      </w:r>
      <w:proofErr w:type="spellStart"/>
      <w:r w:rsidRPr="00455556">
        <w:rPr>
          <w:rStyle w:val="Hyperlink0"/>
          <w:sz w:val="24"/>
          <w:szCs w:val="24"/>
        </w:rPr>
        <w:t>Росфинмониторингом</w:t>
      </w:r>
      <w:proofErr w:type="spellEnd"/>
      <w:r w:rsidRPr="00455556">
        <w:rPr>
          <w:rStyle w:val="Hyperlink0"/>
          <w:sz w:val="24"/>
          <w:szCs w:val="24"/>
        </w:rPr>
        <w:t xml:space="preserve"> по обсуждению изменений в одобренную 27 июня 2023 г. Советом Федеральной палаты адвокатов Российской Федерации типовую форму Соглашения об организации информационного взаимодействия между </w:t>
      </w:r>
      <w:proofErr w:type="spellStart"/>
      <w:r w:rsidRPr="00455556">
        <w:rPr>
          <w:rStyle w:val="Hyperlink0"/>
          <w:sz w:val="24"/>
          <w:szCs w:val="24"/>
        </w:rPr>
        <w:t>Росфинмониторингом</w:t>
      </w:r>
      <w:proofErr w:type="spellEnd"/>
      <w:r w:rsidRPr="00455556">
        <w:rPr>
          <w:rStyle w:val="Hyperlink0"/>
          <w:sz w:val="24"/>
          <w:szCs w:val="24"/>
        </w:rPr>
        <w:t xml:space="preserve"> и адвокатскими палатами субъектов Российской Федерации.</w:t>
      </w:r>
      <w:proofErr w:type="gramEnd"/>
    </w:p>
    <w:p w14:paraId="2D8D550D" w14:textId="77777777" w:rsidR="00C111C2" w:rsidRPr="00455556" w:rsidRDefault="00C111C2" w:rsidP="00455556">
      <w:pPr>
        <w:ind w:firstLine="709"/>
        <w:jc w:val="both"/>
        <w:rPr>
          <w:rStyle w:val="Hyperlink0"/>
          <w:sz w:val="24"/>
          <w:szCs w:val="24"/>
        </w:rPr>
      </w:pPr>
      <w:proofErr w:type="gramStart"/>
      <w:r w:rsidRPr="00455556">
        <w:rPr>
          <w:rStyle w:val="Hyperlink0"/>
          <w:sz w:val="24"/>
          <w:szCs w:val="24"/>
        </w:rPr>
        <w:t xml:space="preserve">В частности, Совет направил в адрес адвокатов и адвокатских образований города Москвы (путем электронной рассылки, а также путем опубликования на сайте Адвокатской палаты города Москвы в информационно-телекоммуникационной сети «Интернет») запросы по предложенной Федеральной палатой адвокатов Российской Федерации форме с предложением в срок до 15 марта 2024 г. сообщить об </w:t>
      </w:r>
      <w:r w:rsidRPr="00455556">
        <w:rPr>
          <w:rStyle w:val="Hyperlink0"/>
          <w:sz w:val="24"/>
          <w:szCs w:val="24"/>
        </w:rPr>
        <w:lastRenderedPageBreak/>
        <w:t>осуществлении адвокатами деятельности, указанной в статье 7.1 Федерального закона № 115-ФЗ.</w:t>
      </w:r>
      <w:proofErr w:type="gramEnd"/>
      <w:r w:rsidRPr="00455556">
        <w:rPr>
          <w:rStyle w:val="Hyperlink0"/>
          <w:sz w:val="24"/>
          <w:szCs w:val="24"/>
        </w:rPr>
        <w:t xml:space="preserve"> На основании полученных данных был сформирован Список поднадзорных субъектов и направлен в </w:t>
      </w:r>
      <w:proofErr w:type="spellStart"/>
      <w:r w:rsidRPr="00455556">
        <w:rPr>
          <w:rStyle w:val="Hyperlink0"/>
          <w:sz w:val="24"/>
          <w:szCs w:val="24"/>
        </w:rPr>
        <w:t>Росфинмониторинг</w:t>
      </w:r>
      <w:proofErr w:type="spellEnd"/>
      <w:r w:rsidRPr="00455556">
        <w:rPr>
          <w:rStyle w:val="Hyperlink0"/>
          <w:sz w:val="24"/>
          <w:szCs w:val="24"/>
        </w:rPr>
        <w:t>.</w:t>
      </w:r>
    </w:p>
    <w:p w14:paraId="22048D1F" w14:textId="21A955E9" w:rsidR="00C111C2" w:rsidRPr="00455556" w:rsidRDefault="00C111C2" w:rsidP="00455556">
      <w:pPr>
        <w:ind w:firstLine="709"/>
        <w:jc w:val="both"/>
        <w:rPr>
          <w:rStyle w:val="affc"/>
        </w:rPr>
      </w:pPr>
      <w:r w:rsidRPr="00455556">
        <w:rPr>
          <w:rStyle w:val="affc"/>
        </w:rPr>
        <w:t xml:space="preserve">На направленное в апреле 2024 года </w:t>
      </w:r>
      <w:proofErr w:type="gramStart"/>
      <w:r w:rsidRPr="00455556">
        <w:rPr>
          <w:rStyle w:val="Hyperlink0"/>
          <w:sz w:val="24"/>
          <w:szCs w:val="24"/>
        </w:rPr>
        <w:t xml:space="preserve">на имя </w:t>
      </w:r>
      <w:r w:rsidR="00B37938" w:rsidRPr="00455556">
        <w:rPr>
          <w:rStyle w:val="Hyperlink0"/>
          <w:sz w:val="24"/>
          <w:szCs w:val="24"/>
        </w:rPr>
        <w:t xml:space="preserve">директора </w:t>
      </w:r>
      <w:r w:rsidRPr="00455556">
        <w:rPr>
          <w:rStyle w:val="Hyperlink0"/>
          <w:sz w:val="24"/>
          <w:szCs w:val="24"/>
        </w:rPr>
        <w:t>Федеральной службы по финансовому мониторингу обращение с просьбой о создании рабочей группы для доработки</w:t>
      </w:r>
      <w:proofErr w:type="gramEnd"/>
      <w:r w:rsidRPr="00455556">
        <w:rPr>
          <w:rStyle w:val="Hyperlink0"/>
          <w:sz w:val="24"/>
          <w:szCs w:val="24"/>
        </w:rPr>
        <w:t xml:space="preserve"> проектов Соглашения об организации информационного взаимодействия и протокола к нему ответа не поступило. Однако в Адвокатскую палату города Москвы поступило письмо из Федеральной палаты адвокатов Российской Федерации</w:t>
      </w:r>
      <w:r w:rsidR="00B37938">
        <w:rPr>
          <w:rStyle w:val="Hyperlink0"/>
          <w:sz w:val="24"/>
          <w:szCs w:val="24"/>
        </w:rPr>
        <w:t>,</w:t>
      </w:r>
      <w:r w:rsidRPr="00455556">
        <w:rPr>
          <w:rStyle w:val="Hyperlink0"/>
          <w:sz w:val="24"/>
          <w:szCs w:val="24"/>
        </w:rPr>
        <w:t xml:space="preserve"> исх. № 125-04/24-АП от 26 апреля 2024 г.</w:t>
      </w:r>
      <w:r w:rsidR="00B37938">
        <w:rPr>
          <w:rStyle w:val="Hyperlink0"/>
          <w:sz w:val="24"/>
          <w:szCs w:val="24"/>
        </w:rPr>
        <w:t>,</w:t>
      </w:r>
      <w:r w:rsidRPr="00455556">
        <w:rPr>
          <w:rStyle w:val="Hyperlink0"/>
          <w:sz w:val="24"/>
          <w:szCs w:val="24"/>
        </w:rPr>
        <w:t xml:space="preserve"> с просьбой в срок до 8 мая 2024 г. предоставить информацию относительно заключения Адвокатской палатой города Москвы </w:t>
      </w:r>
      <w:r w:rsidR="00B37938">
        <w:rPr>
          <w:rStyle w:val="Hyperlink0"/>
          <w:sz w:val="24"/>
          <w:szCs w:val="24"/>
        </w:rPr>
        <w:t>с</w:t>
      </w:r>
      <w:r w:rsidRPr="00455556">
        <w:rPr>
          <w:rStyle w:val="Hyperlink0"/>
          <w:sz w:val="24"/>
          <w:szCs w:val="24"/>
        </w:rPr>
        <w:t xml:space="preserve">оглашения с </w:t>
      </w:r>
      <w:proofErr w:type="spellStart"/>
      <w:r w:rsidRPr="00455556">
        <w:rPr>
          <w:rStyle w:val="Hyperlink0"/>
          <w:sz w:val="24"/>
          <w:szCs w:val="24"/>
        </w:rPr>
        <w:t>Росфинмониторингом</w:t>
      </w:r>
      <w:proofErr w:type="spellEnd"/>
      <w:r w:rsidRPr="00455556">
        <w:rPr>
          <w:rStyle w:val="Hyperlink0"/>
          <w:sz w:val="24"/>
          <w:szCs w:val="24"/>
        </w:rPr>
        <w:t xml:space="preserve">. </w:t>
      </w:r>
    </w:p>
    <w:p w14:paraId="23A696FC" w14:textId="77777777" w:rsidR="00C111C2" w:rsidRPr="00455556" w:rsidRDefault="00C111C2" w:rsidP="00455556">
      <w:pPr>
        <w:ind w:firstLine="709"/>
        <w:jc w:val="both"/>
        <w:rPr>
          <w:rStyle w:val="Hyperlink0"/>
          <w:sz w:val="24"/>
          <w:szCs w:val="24"/>
        </w:rPr>
      </w:pPr>
      <w:r w:rsidRPr="00455556">
        <w:rPr>
          <w:rStyle w:val="affc"/>
        </w:rPr>
        <w:t xml:space="preserve">В ответ на указанное письмо </w:t>
      </w:r>
      <w:r w:rsidRPr="00455556">
        <w:rPr>
          <w:rStyle w:val="Hyperlink0"/>
          <w:sz w:val="24"/>
          <w:szCs w:val="24"/>
        </w:rPr>
        <w:t xml:space="preserve">Федеральной палаты адвокатов Российской Федерации </w:t>
      </w:r>
      <w:r w:rsidRPr="00455556">
        <w:rPr>
          <w:rStyle w:val="affc"/>
        </w:rPr>
        <w:t xml:space="preserve">Президент Адвокатской палаты города Москвы проинформировал Президента </w:t>
      </w:r>
      <w:r w:rsidRPr="00455556">
        <w:rPr>
          <w:rStyle w:val="Hyperlink0"/>
          <w:sz w:val="24"/>
          <w:szCs w:val="24"/>
        </w:rPr>
        <w:t xml:space="preserve">Федеральной палаты адвокатов Российской Федерации </w:t>
      </w:r>
      <w:r w:rsidRPr="00455556">
        <w:rPr>
          <w:rStyle w:val="affc"/>
        </w:rPr>
        <w:t xml:space="preserve">о направлении в </w:t>
      </w:r>
      <w:proofErr w:type="spellStart"/>
      <w:r w:rsidRPr="00455556">
        <w:rPr>
          <w:rStyle w:val="affc"/>
        </w:rPr>
        <w:t>Росфинмониторинг</w:t>
      </w:r>
      <w:proofErr w:type="spellEnd"/>
      <w:r w:rsidRPr="00455556">
        <w:rPr>
          <w:rStyle w:val="affc"/>
        </w:rPr>
        <w:t xml:space="preserve"> </w:t>
      </w:r>
      <w:r w:rsidRPr="00455556">
        <w:rPr>
          <w:rStyle w:val="Hyperlink0"/>
          <w:sz w:val="24"/>
          <w:szCs w:val="24"/>
        </w:rPr>
        <w:t>просьбы о создании рабочей группы для доработки проектов Соглашения об организации информационного взаимодействия и протокола к нему.</w:t>
      </w:r>
    </w:p>
    <w:p w14:paraId="48FB0847" w14:textId="5D25C2AA" w:rsidR="00C111C2" w:rsidRPr="00455556" w:rsidRDefault="00C111C2" w:rsidP="00455556">
      <w:pPr>
        <w:pStyle w:val="aff6"/>
        <w:spacing w:after="0" w:line="240" w:lineRule="auto"/>
        <w:ind w:firstLine="709"/>
        <w:jc w:val="both"/>
        <w:rPr>
          <w:rStyle w:val="Hyperlink0"/>
          <w:sz w:val="24"/>
          <w:szCs w:val="24"/>
        </w:rPr>
      </w:pPr>
      <w:proofErr w:type="gramStart"/>
      <w:r w:rsidRPr="00455556">
        <w:rPr>
          <w:rStyle w:val="affc"/>
        </w:rPr>
        <w:t xml:space="preserve">Письмом от 27 мая 2024 г. № 172-05/24-АП Президент </w:t>
      </w:r>
      <w:r w:rsidRPr="00455556">
        <w:rPr>
          <w:rStyle w:val="Hyperlink0"/>
          <w:sz w:val="24"/>
          <w:szCs w:val="24"/>
        </w:rPr>
        <w:t xml:space="preserve">Федеральной палаты адвокатов Российской Федерации </w:t>
      </w:r>
      <w:r w:rsidRPr="00455556">
        <w:rPr>
          <w:rStyle w:val="affc"/>
        </w:rPr>
        <w:t xml:space="preserve">проинформировал Президента Адвокатской палаты города Москвы, что лишь Адвокатская палата города Москвы до сих пор не подписала соглашение с </w:t>
      </w:r>
      <w:proofErr w:type="spellStart"/>
      <w:r w:rsidRPr="00455556">
        <w:rPr>
          <w:rStyle w:val="affc"/>
        </w:rPr>
        <w:t>Росфинмониторингом</w:t>
      </w:r>
      <w:proofErr w:type="spellEnd"/>
      <w:r w:rsidRPr="00455556">
        <w:rPr>
          <w:rStyle w:val="affc"/>
        </w:rPr>
        <w:t xml:space="preserve">, и </w:t>
      </w:r>
      <w:r w:rsidRPr="00455556">
        <w:rPr>
          <w:rStyle w:val="Hyperlink0"/>
          <w:sz w:val="24"/>
          <w:szCs w:val="24"/>
        </w:rPr>
        <w:t xml:space="preserve">предложил заключить Соглашение об организации информационного взаимодействия с территориальным органом </w:t>
      </w:r>
      <w:proofErr w:type="spellStart"/>
      <w:r w:rsidRPr="00455556">
        <w:rPr>
          <w:rStyle w:val="Hyperlink0"/>
          <w:sz w:val="24"/>
          <w:szCs w:val="24"/>
        </w:rPr>
        <w:t>Росфинмониторинга</w:t>
      </w:r>
      <w:proofErr w:type="spellEnd"/>
      <w:r w:rsidRPr="00455556">
        <w:rPr>
          <w:rStyle w:val="Hyperlink0"/>
          <w:sz w:val="24"/>
          <w:szCs w:val="24"/>
        </w:rPr>
        <w:t xml:space="preserve"> по Центральному федеральному округу в редакции типового соглашения, одобренного Советом Федеральной палаты адвокатов Российской</w:t>
      </w:r>
      <w:proofErr w:type="gramEnd"/>
      <w:r w:rsidRPr="00455556">
        <w:rPr>
          <w:rStyle w:val="Hyperlink0"/>
          <w:sz w:val="24"/>
          <w:szCs w:val="24"/>
        </w:rPr>
        <w:t xml:space="preserve"> Федерации, для обеспечения возможности оперативного обмена информацией при исполнении </w:t>
      </w:r>
      <w:proofErr w:type="gramStart"/>
      <w:r w:rsidRPr="00455556">
        <w:rPr>
          <w:rStyle w:val="Hyperlink0"/>
          <w:sz w:val="24"/>
          <w:szCs w:val="24"/>
        </w:rPr>
        <w:t>надзорных</w:t>
      </w:r>
      <w:proofErr w:type="gramEnd"/>
      <w:r w:rsidRPr="00455556">
        <w:rPr>
          <w:rStyle w:val="Hyperlink0"/>
          <w:sz w:val="24"/>
          <w:szCs w:val="24"/>
        </w:rPr>
        <w:t xml:space="preserve"> функций, установленных Федеральным законом № 115-ФЗ. </w:t>
      </w:r>
      <w:proofErr w:type="gramStart"/>
      <w:r w:rsidRPr="00455556">
        <w:rPr>
          <w:rStyle w:val="Hyperlink0"/>
          <w:sz w:val="24"/>
          <w:szCs w:val="24"/>
        </w:rPr>
        <w:t xml:space="preserve">Кроме того, в указанном письме было сообщено, что Федеральная палата адвокатов Российской Федерации обобщит опыт информационного взаимодействия адвокатских палат субъектов Российской Федерации с </w:t>
      </w:r>
      <w:proofErr w:type="spellStart"/>
      <w:r w:rsidRPr="00455556">
        <w:rPr>
          <w:rStyle w:val="Hyperlink0"/>
          <w:sz w:val="24"/>
          <w:szCs w:val="24"/>
        </w:rPr>
        <w:t>Росфинмониторингом</w:t>
      </w:r>
      <w:proofErr w:type="spellEnd"/>
      <w:r w:rsidRPr="00455556">
        <w:rPr>
          <w:rStyle w:val="Hyperlink0"/>
          <w:sz w:val="24"/>
          <w:szCs w:val="24"/>
        </w:rPr>
        <w:t xml:space="preserve"> за 2024 год, проведет консультации с заинтересованными ведомствами и при необходимости Совет Федеральной палаты адвокатов Российской Федерации рассмотрит вопрос о внесении соответствующих изменений и дополнений в типовое соглашение об организации информационного взаимодействия.</w:t>
      </w:r>
      <w:proofErr w:type="gramEnd"/>
    </w:p>
    <w:p w14:paraId="6179779D" w14:textId="77777777" w:rsidR="00C111C2" w:rsidRPr="00455556" w:rsidRDefault="00C111C2" w:rsidP="00455556">
      <w:pPr>
        <w:ind w:firstLine="709"/>
        <w:jc w:val="both"/>
        <w:rPr>
          <w:rStyle w:val="Hyperlink0"/>
          <w:sz w:val="24"/>
          <w:szCs w:val="24"/>
        </w:rPr>
      </w:pPr>
      <w:proofErr w:type="gramStart"/>
      <w:r w:rsidRPr="00455556">
        <w:rPr>
          <w:rStyle w:val="Hyperlink0"/>
          <w:sz w:val="24"/>
          <w:szCs w:val="24"/>
        </w:rPr>
        <w:t xml:space="preserve">При таких обстоятельствах, а также учитывая, что соглашение является документом, регламентирующим лишь порядок информационного взаимодействия с </w:t>
      </w:r>
      <w:proofErr w:type="spellStart"/>
      <w:r w:rsidRPr="00455556">
        <w:rPr>
          <w:rStyle w:val="Hyperlink0"/>
          <w:sz w:val="24"/>
          <w:szCs w:val="24"/>
        </w:rPr>
        <w:t>Росфинмониторингом</w:t>
      </w:r>
      <w:proofErr w:type="spellEnd"/>
      <w:r w:rsidRPr="00455556">
        <w:rPr>
          <w:rStyle w:val="Hyperlink0"/>
          <w:sz w:val="24"/>
          <w:szCs w:val="24"/>
        </w:rPr>
        <w:t xml:space="preserve">, Совет Адвокатской палаты города Москвы 30 мая 2024 г. одобрил подписание Президентом Адвокатской палаты города Москвы Соглашения об организации информационного взаимодействия с территориальным органом </w:t>
      </w:r>
      <w:proofErr w:type="spellStart"/>
      <w:r w:rsidRPr="00455556">
        <w:rPr>
          <w:rStyle w:val="Hyperlink0"/>
          <w:sz w:val="24"/>
          <w:szCs w:val="24"/>
        </w:rPr>
        <w:t>Росфинмониторинга</w:t>
      </w:r>
      <w:proofErr w:type="spellEnd"/>
      <w:r w:rsidRPr="00455556">
        <w:rPr>
          <w:rStyle w:val="Hyperlink0"/>
          <w:sz w:val="24"/>
          <w:szCs w:val="24"/>
        </w:rPr>
        <w:t xml:space="preserve"> по Центральному федеральному округу в редакции типового соглашения, одобренного Советом Федеральной палаты адвокатов Российской Федерации.</w:t>
      </w:r>
      <w:proofErr w:type="gramEnd"/>
    </w:p>
    <w:p w14:paraId="0BEEAA7D" w14:textId="1119E845" w:rsidR="00C111C2" w:rsidRPr="00455556" w:rsidRDefault="00C111C2" w:rsidP="00455556">
      <w:pPr>
        <w:ind w:firstLine="709"/>
        <w:jc w:val="both"/>
        <w:rPr>
          <w:rStyle w:val="Hyperlink0"/>
          <w:sz w:val="24"/>
          <w:szCs w:val="24"/>
        </w:rPr>
      </w:pPr>
      <w:r w:rsidRPr="00455556">
        <w:rPr>
          <w:rStyle w:val="Hyperlink0"/>
          <w:sz w:val="24"/>
          <w:szCs w:val="24"/>
        </w:rPr>
        <w:t xml:space="preserve">После подписания </w:t>
      </w:r>
      <w:r w:rsidR="00B37938">
        <w:rPr>
          <w:rStyle w:val="Hyperlink0"/>
          <w:sz w:val="24"/>
          <w:szCs w:val="24"/>
        </w:rPr>
        <w:t>с</w:t>
      </w:r>
      <w:r w:rsidRPr="00455556">
        <w:rPr>
          <w:rStyle w:val="Hyperlink0"/>
          <w:sz w:val="24"/>
          <w:szCs w:val="24"/>
        </w:rPr>
        <w:t xml:space="preserve">оглашения Адвокатская палата города Москвы открыла </w:t>
      </w:r>
      <w:r w:rsidR="00B37938">
        <w:rPr>
          <w:rStyle w:val="Hyperlink0"/>
          <w:sz w:val="24"/>
          <w:szCs w:val="24"/>
        </w:rPr>
        <w:t>л</w:t>
      </w:r>
      <w:r w:rsidRPr="00455556">
        <w:rPr>
          <w:rStyle w:val="Hyperlink0"/>
          <w:sz w:val="24"/>
          <w:szCs w:val="24"/>
        </w:rPr>
        <w:t xml:space="preserve">ичный кабинет на сайте </w:t>
      </w:r>
      <w:proofErr w:type="spellStart"/>
      <w:r w:rsidRPr="00455556">
        <w:rPr>
          <w:rStyle w:val="Hyperlink0"/>
          <w:sz w:val="24"/>
          <w:szCs w:val="24"/>
        </w:rPr>
        <w:t>Росфинмониторинга</w:t>
      </w:r>
      <w:proofErr w:type="spellEnd"/>
      <w:r w:rsidRPr="00455556">
        <w:rPr>
          <w:rStyle w:val="Hyperlink0"/>
          <w:sz w:val="24"/>
          <w:szCs w:val="24"/>
        </w:rPr>
        <w:t xml:space="preserve"> и начала предусмотренное </w:t>
      </w:r>
      <w:r w:rsidR="00B37938">
        <w:rPr>
          <w:rStyle w:val="Hyperlink0"/>
          <w:sz w:val="24"/>
          <w:szCs w:val="24"/>
        </w:rPr>
        <w:t>с</w:t>
      </w:r>
      <w:r w:rsidRPr="00455556">
        <w:rPr>
          <w:rStyle w:val="Hyperlink0"/>
          <w:sz w:val="24"/>
          <w:szCs w:val="24"/>
        </w:rPr>
        <w:t>оглашением информационное взаимодействие, которое выражается в следующем:</w:t>
      </w:r>
    </w:p>
    <w:p w14:paraId="5E0F38D4" w14:textId="77777777" w:rsidR="00C111C2" w:rsidRPr="00455556" w:rsidRDefault="00C111C2" w:rsidP="00455556">
      <w:pPr>
        <w:ind w:firstLine="709"/>
        <w:jc w:val="both"/>
        <w:rPr>
          <w:rStyle w:val="affc"/>
          <w:color w:val="262626"/>
          <w:u w:color="262626"/>
        </w:rPr>
      </w:pPr>
      <w:r w:rsidRPr="00455556">
        <w:rPr>
          <w:rStyle w:val="Hyperlink0"/>
          <w:sz w:val="24"/>
          <w:szCs w:val="24"/>
        </w:rPr>
        <w:t xml:space="preserve">1. На сайте Палаты опубликованы разъяснения адвокатам, осуществляющим </w:t>
      </w:r>
      <w:r w:rsidRPr="00455556">
        <w:t xml:space="preserve">от имени или по поручению своего клиента операции и сделки, указанные в подпункте 1 пункта 1 статьи 7.1. </w:t>
      </w:r>
      <w:r w:rsidRPr="00455556">
        <w:rPr>
          <w:rStyle w:val="Hyperlink0"/>
          <w:sz w:val="24"/>
          <w:szCs w:val="24"/>
        </w:rPr>
        <w:t>Федерального закона «О противодействии легализации (отмыванию) доходов, полученных преступным путем, и финансированию терроризма» от 7 августа 2001 г. № 115-ФЗ</w:t>
      </w:r>
      <w:r w:rsidRPr="00455556">
        <w:rPr>
          <w:rStyle w:val="affc"/>
          <w:color w:val="262626"/>
          <w:u w:color="262626"/>
        </w:rPr>
        <w:t>.</w:t>
      </w:r>
    </w:p>
    <w:p w14:paraId="0903F86F" w14:textId="77777777" w:rsidR="00C111C2" w:rsidRPr="00455556" w:rsidRDefault="00C111C2" w:rsidP="00455556">
      <w:pPr>
        <w:ind w:firstLine="709"/>
        <w:jc w:val="both"/>
        <w:rPr>
          <w:rStyle w:val="affc"/>
          <w:color w:val="262626"/>
          <w:u w:color="262626"/>
        </w:rPr>
      </w:pPr>
      <w:r w:rsidRPr="00455556">
        <w:rPr>
          <w:rStyle w:val="affc"/>
          <w:color w:val="262626"/>
          <w:u w:color="262626"/>
        </w:rPr>
        <w:t xml:space="preserve">2. Палатой осуществлялось предоставление в </w:t>
      </w:r>
      <w:proofErr w:type="spellStart"/>
      <w:r w:rsidRPr="00455556">
        <w:rPr>
          <w:rStyle w:val="affc"/>
          <w:color w:val="262626"/>
          <w:u w:color="262626"/>
        </w:rPr>
        <w:t>Росфинмониторинг</w:t>
      </w:r>
      <w:proofErr w:type="spellEnd"/>
      <w:r w:rsidRPr="00455556">
        <w:rPr>
          <w:rStyle w:val="affc"/>
          <w:color w:val="262626"/>
          <w:u w:color="262626"/>
        </w:rPr>
        <w:t xml:space="preserve"> один раз в квартал Списка адвокатов, являющихся субъектами, подпадающими под действие пункта 1 статьи 7.1 Закона № 115-ФЗ.</w:t>
      </w:r>
    </w:p>
    <w:p w14:paraId="785E5E83" w14:textId="77777777" w:rsidR="00C111C2" w:rsidRPr="00455556" w:rsidRDefault="00C111C2" w:rsidP="00455556">
      <w:pPr>
        <w:pStyle w:val="a6"/>
        <w:ind w:left="0" w:firstLine="709"/>
        <w:jc w:val="both"/>
        <w:rPr>
          <w:rStyle w:val="affc"/>
          <w:color w:val="262626"/>
          <w:u w:color="262626"/>
        </w:rPr>
      </w:pPr>
      <w:r w:rsidRPr="00455556">
        <w:rPr>
          <w:rStyle w:val="affc"/>
          <w:color w:val="262626"/>
          <w:u w:color="262626"/>
        </w:rPr>
        <w:lastRenderedPageBreak/>
        <w:t xml:space="preserve">3. Палата предоставляла в </w:t>
      </w:r>
      <w:proofErr w:type="spellStart"/>
      <w:r w:rsidRPr="00455556">
        <w:rPr>
          <w:rStyle w:val="affc"/>
          <w:color w:val="262626"/>
          <w:u w:color="262626"/>
        </w:rPr>
        <w:t>Росфинмониторинг</w:t>
      </w:r>
      <w:proofErr w:type="spellEnd"/>
      <w:r w:rsidRPr="00455556">
        <w:rPr>
          <w:rStyle w:val="affc"/>
          <w:color w:val="262626"/>
          <w:u w:color="262626"/>
        </w:rPr>
        <w:t xml:space="preserve"> один раз в квартал </w:t>
      </w:r>
      <w:r w:rsidRPr="00455556">
        <w:rPr>
          <w:rStyle w:val="affc"/>
        </w:rPr>
        <w:t>статистические сведения о лицах, планирующих заниматься адвокатской деятельностью, а именно:</w:t>
      </w:r>
    </w:p>
    <w:p w14:paraId="575CBD87" w14:textId="77777777" w:rsidR="00C111C2" w:rsidRPr="00455556" w:rsidRDefault="00C111C2" w:rsidP="00455556">
      <w:pPr>
        <w:pStyle w:val="a6"/>
        <w:ind w:left="0" w:firstLine="709"/>
        <w:jc w:val="both"/>
        <w:rPr>
          <w:rStyle w:val="affc"/>
          <w:color w:val="262626"/>
          <w:u w:color="262626"/>
        </w:rPr>
      </w:pPr>
      <w:r w:rsidRPr="00455556">
        <w:rPr>
          <w:rStyle w:val="affc"/>
          <w:color w:val="262626"/>
          <w:u w:color="262626"/>
        </w:rPr>
        <w:t>– количество лиц, сдавших квалификационный экзамен;</w:t>
      </w:r>
    </w:p>
    <w:p w14:paraId="1BDFBA4A" w14:textId="77777777" w:rsidR="00C111C2" w:rsidRPr="00455556" w:rsidRDefault="00C111C2" w:rsidP="00455556">
      <w:pPr>
        <w:pStyle w:val="a6"/>
        <w:ind w:left="0" w:firstLine="709"/>
        <w:jc w:val="both"/>
        <w:rPr>
          <w:rStyle w:val="affc"/>
          <w:color w:val="262626"/>
          <w:u w:color="262626"/>
        </w:rPr>
      </w:pPr>
      <w:r w:rsidRPr="00455556">
        <w:rPr>
          <w:rStyle w:val="affc"/>
          <w:color w:val="262626"/>
          <w:u w:color="262626"/>
        </w:rPr>
        <w:t>– количество поданных заявлений на сдачу квалификационного экзамена;</w:t>
      </w:r>
    </w:p>
    <w:p w14:paraId="70FA5EFA" w14:textId="77777777" w:rsidR="00C111C2" w:rsidRPr="00455556" w:rsidRDefault="00C111C2" w:rsidP="00455556">
      <w:pPr>
        <w:pStyle w:val="a6"/>
        <w:ind w:left="0" w:firstLine="709"/>
        <w:jc w:val="both"/>
        <w:rPr>
          <w:rStyle w:val="affc"/>
          <w:color w:val="262626"/>
          <w:u w:color="262626"/>
        </w:rPr>
      </w:pPr>
      <w:r w:rsidRPr="00455556">
        <w:rPr>
          <w:rStyle w:val="affc"/>
          <w:color w:val="262626"/>
          <w:u w:color="262626"/>
        </w:rPr>
        <w:t>– количество одобренных заявлений на сдачу квалификационного экзамена;</w:t>
      </w:r>
    </w:p>
    <w:p w14:paraId="501AA291" w14:textId="77777777" w:rsidR="00C111C2" w:rsidRPr="00455556" w:rsidRDefault="00C111C2" w:rsidP="00455556">
      <w:pPr>
        <w:pStyle w:val="a6"/>
        <w:ind w:left="0" w:firstLine="709"/>
        <w:jc w:val="both"/>
        <w:rPr>
          <w:rStyle w:val="affc"/>
          <w:color w:val="262626"/>
          <w:u w:color="262626"/>
        </w:rPr>
      </w:pPr>
      <w:r w:rsidRPr="00455556">
        <w:rPr>
          <w:rStyle w:val="affc"/>
          <w:color w:val="262626"/>
          <w:u w:color="262626"/>
        </w:rPr>
        <w:t>– количество отклоненных заявлений на сдачу квалификационного экзамена по причине наличия судимости;</w:t>
      </w:r>
    </w:p>
    <w:p w14:paraId="28DB775C" w14:textId="77777777" w:rsidR="00C111C2" w:rsidRPr="00455556" w:rsidRDefault="00C111C2" w:rsidP="00455556">
      <w:pPr>
        <w:pStyle w:val="a6"/>
        <w:ind w:left="0" w:firstLine="709"/>
        <w:jc w:val="both"/>
        <w:rPr>
          <w:rStyle w:val="affc"/>
          <w:color w:val="262626"/>
          <w:u w:color="262626"/>
        </w:rPr>
      </w:pPr>
      <w:r w:rsidRPr="00455556">
        <w:rPr>
          <w:rStyle w:val="affc"/>
          <w:color w:val="262626"/>
          <w:u w:color="262626"/>
        </w:rPr>
        <w:t>– количество повторно поданных заявлений на сдачу квалификационного экзамена.</w:t>
      </w:r>
    </w:p>
    <w:p w14:paraId="067EC05E" w14:textId="56E42D44" w:rsidR="00C111C2" w:rsidRPr="00455556" w:rsidRDefault="00C111C2" w:rsidP="00455556">
      <w:pPr>
        <w:ind w:firstLine="709"/>
        <w:jc w:val="both"/>
        <w:rPr>
          <w:rStyle w:val="affc"/>
          <w:color w:val="262626"/>
          <w:u w:color="262626"/>
        </w:rPr>
      </w:pPr>
      <w:r w:rsidRPr="00455556">
        <w:rPr>
          <w:rStyle w:val="affc"/>
        </w:rPr>
        <w:t xml:space="preserve">4. Палата предоставляла в </w:t>
      </w:r>
      <w:proofErr w:type="spellStart"/>
      <w:r w:rsidRPr="00455556">
        <w:rPr>
          <w:rStyle w:val="affc"/>
        </w:rPr>
        <w:t>Росфинмониторинг</w:t>
      </w:r>
      <w:proofErr w:type="spellEnd"/>
      <w:r w:rsidRPr="00455556">
        <w:rPr>
          <w:rStyle w:val="affc"/>
        </w:rPr>
        <w:t xml:space="preserve"> один раз в полугодие сведения о мерах, принимаемых </w:t>
      </w:r>
      <w:r w:rsidR="00B37938" w:rsidRPr="00455556">
        <w:rPr>
          <w:rStyle w:val="affc"/>
        </w:rPr>
        <w:t xml:space="preserve">Палатой </w:t>
      </w:r>
      <w:r w:rsidRPr="00455556">
        <w:rPr>
          <w:rStyle w:val="affc"/>
        </w:rPr>
        <w:t>в целях повышения уровня осведомленности адвокатов о требованиях законодательства Российской Федерации в сфере ПОД/ФТ и повышения эффективности систем внутреннего контроля.</w:t>
      </w:r>
    </w:p>
    <w:p w14:paraId="47A6959D" w14:textId="77777777" w:rsidR="00C111C2" w:rsidRPr="00455556" w:rsidRDefault="00C111C2" w:rsidP="00455556">
      <w:pPr>
        <w:ind w:firstLine="709"/>
        <w:jc w:val="both"/>
        <w:rPr>
          <w:rStyle w:val="Hyperlink0"/>
          <w:sz w:val="24"/>
          <w:szCs w:val="24"/>
        </w:rPr>
      </w:pPr>
      <w:r w:rsidRPr="00455556">
        <w:rPr>
          <w:rStyle w:val="affc"/>
          <w:color w:val="262626"/>
          <w:u w:color="262626"/>
        </w:rPr>
        <w:t xml:space="preserve">Контрольные (надзорные) мероприятия в 2024 году не осуществлялись, а совместно с </w:t>
      </w:r>
      <w:r w:rsidRPr="00455556">
        <w:rPr>
          <w:rStyle w:val="Hyperlink0"/>
          <w:sz w:val="24"/>
          <w:szCs w:val="24"/>
        </w:rPr>
        <w:t xml:space="preserve">Федеральной палатой адвокатов Российской Федерации </w:t>
      </w:r>
      <w:r w:rsidRPr="00455556">
        <w:rPr>
          <w:rStyle w:val="affc"/>
          <w:color w:val="262626"/>
          <w:u w:color="262626"/>
        </w:rPr>
        <w:t xml:space="preserve">обсуждались вопросы необходимости предварительной разработки порядка проведения контрольных мероприятий, объема проводимых проверок, критериев оценки рисков, а также оказания со стороны </w:t>
      </w:r>
      <w:proofErr w:type="spellStart"/>
      <w:r w:rsidRPr="00455556">
        <w:rPr>
          <w:rStyle w:val="affc"/>
          <w:color w:val="262626"/>
          <w:u w:color="262626"/>
        </w:rPr>
        <w:t>Росфинмониторинга</w:t>
      </w:r>
      <w:proofErr w:type="spellEnd"/>
      <w:r w:rsidRPr="00455556">
        <w:rPr>
          <w:rStyle w:val="affc"/>
          <w:color w:val="262626"/>
          <w:u w:color="262626"/>
        </w:rPr>
        <w:t xml:space="preserve"> </w:t>
      </w:r>
      <w:r w:rsidRPr="00455556">
        <w:rPr>
          <w:rStyle w:val="Hyperlink0"/>
          <w:sz w:val="24"/>
          <w:szCs w:val="24"/>
        </w:rPr>
        <w:t xml:space="preserve">методологической помощи по указанным вопросам. </w:t>
      </w:r>
    </w:p>
    <w:p w14:paraId="5CC67C1A" w14:textId="0795564D" w:rsidR="00C111C2" w:rsidRPr="00455556" w:rsidRDefault="00C111C2" w:rsidP="00455556">
      <w:pPr>
        <w:ind w:firstLine="709"/>
        <w:jc w:val="both"/>
        <w:rPr>
          <w:rStyle w:val="Hyperlink0"/>
          <w:sz w:val="24"/>
          <w:szCs w:val="24"/>
        </w:rPr>
      </w:pPr>
      <w:proofErr w:type="gramStart"/>
      <w:r w:rsidRPr="00455556">
        <w:rPr>
          <w:rStyle w:val="Hyperlink0"/>
          <w:sz w:val="24"/>
          <w:szCs w:val="24"/>
        </w:rPr>
        <w:t>Так, в июле 2024 года Адвокатская палата города Москвы в ответ на письмо Федеральной палаты адвокатов Российской Федерации</w:t>
      </w:r>
      <w:r w:rsidR="00B37938">
        <w:rPr>
          <w:rStyle w:val="Hyperlink0"/>
          <w:sz w:val="24"/>
          <w:szCs w:val="24"/>
        </w:rPr>
        <w:t>,</w:t>
      </w:r>
      <w:r w:rsidRPr="00455556">
        <w:rPr>
          <w:rStyle w:val="Hyperlink0"/>
          <w:sz w:val="24"/>
          <w:szCs w:val="24"/>
        </w:rPr>
        <w:t xml:space="preserve"> исх. № 149-05/24-АП от 15 мая 2024 г., в котором президентам всех адвокатских палат было предложено в срок до 1 июля 2024 г. направить в Федеральную палату адвокатов Российской Федерации предложения о структуре и содержании документов, которые должны быть разработаны и приняты</w:t>
      </w:r>
      <w:proofErr w:type="gramEnd"/>
      <w:r w:rsidRPr="00455556">
        <w:rPr>
          <w:rStyle w:val="Hyperlink0"/>
          <w:sz w:val="24"/>
          <w:szCs w:val="24"/>
        </w:rPr>
        <w:t xml:space="preserve"> каждой палатой для осуществления надзорных функций, направила в Федеральную палату адвокатов Российской Федерации предложения о структуре и содержании Порядка (Регламента) организации и проведения адвокатской палатой </w:t>
      </w:r>
      <w:r w:rsidR="00B37938">
        <w:rPr>
          <w:rStyle w:val="Hyperlink0"/>
          <w:sz w:val="24"/>
          <w:szCs w:val="24"/>
        </w:rPr>
        <w:t xml:space="preserve">субъекта Российской Федерации </w:t>
      </w:r>
      <w:r w:rsidRPr="00455556">
        <w:rPr>
          <w:rStyle w:val="Hyperlink0"/>
          <w:sz w:val="24"/>
          <w:szCs w:val="24"/>
        </w:rPr>
        <w:t>контроля (надзора) в сфере ПОД/ФТ/ФРОМУ. В указанном документе Совет Адвокатской палаты города Москвы выдвинул предложение, что пределы осуществления проверок должны содержать исчерпывающий перечень проверочных мероприятий с учетом требований Федерального закона «Об адвокатской деятельности и адвокатуре в Российской Федерации», а именно предлагалось установить, что предметом проверки могут быть исключительно:</w:t>
      </w:r>
    </w:p>
    <w:p w14:paraId="4593EA01" w14:textId="69AC1217" w:rsidR="00C111C2" w:rsidRPr="00455556" w:rsidRDefault="00C111C2" w:rsidP="00455556">
      <w:pPr>
        <w:ind w:firstLine="709"/>
        <w:jc w:val="both"/>
        <w:rPr>
          <w:rStyle w:val="Hyperlink0"/>
          <w:sz w:val="24"/>
          <w:szCs w:val="24"/>
        </w:rPr>
      </w:pPr>
      <w:r w:rsidRPr="00455556">
        <w:rPr>
          <w:rStyle w:val="Hyperlink0"/>
          <w:sz w:val="24"/>
          <w:szCs w:val="24"/>
        </w:rPr>
        <w:t xml:space="preserve">– наличие у проверяемого лица </w:t>
      </w:r>
      <w:r w:rsidR="00B37938" w:rsidRPr="00455556">
        <w:rPr>
          <w:rStyle w:val="Hyperlink0"/>
          <w:sz w:val="24"/>
          <w:szCs w:val="24"/>
        </w:rPr>
        <w:t xml:space="preserve">личного </w:t>
      </w:r>
      <w:r w:rsidRPr="00455556">
        <w:rPr>
          <w:rStyle w:val="Hyperlink0"/>
          <w:sz w:val="24"/>
          <w:szCs w:val="24"/>
        </w:rPr>
        <w:t xml:space="preserve">кабинета на сайте </w:t>
      </w:r>
      <w:proofErr w:type="spellStart"/>
      <w:r w:rsidRPr="00455556">
        <w:rPr>
          <w:rStyle w:val="Hyperlink0"/>
          <w:sz w:val="24"/>
          <w:szCs w:val="24"/>
        </w:rPr>
        <w:t>Росфинмониторинга</w:t>
      </w:r>
      <w:proofErr w:type="spellEnd"/>
      <w:r w:rsidRPr="00455556">
        <w:rPr>
          <w:rStyle w:val="Hyperlink0"/>
          <w:sz w:val="24"/>
          <w:szCs w:val="24"/>
        </w:rPr>
        <w:t>;</w:t>
      </w:r>
    </w:p>
    <w:p w14:paraId="56850C2B" w14:textId="77777777" w:rsidR="00C111C2" w:rsidRPr="00455556" w:rsidRDefault="00C111C2" w:rsidP="00455556">
      <w:pPr>
        <w:ind w:firstLine="709"/>
        <w:jc w:val="both"/>
        <w:rPr>
          <w:rStyle w:val="Hyperlink0"/>
          <w:sz w:val="24"/>
          <w:szCs w:val="24"/>
        </w:rPr>
      </w:pPr>
      <w:r w:rsidRPr="00455556">
        <w:rPr>
          <w:rStyle w:val="Hyperlink0"/>
          <w:sz w:val="24"/>
          <w:szCs w:val="24"/>
        </w:rPr>
        <w:t xml:space="preserve">– </w:t>
      </w:r>
      <w:r w:rsidRPr="00455556">
        <w:rPr>
          <w:rStyle w:val="affc"/>
          <w:color w:val="262626"/>
          <w:u w:color="262626"/>
        </w:rPr>
        <w:t>наличие у проверяемого лица Правил внутреннего контроля (ПВК);</w:t>
      </w:r>
    </w:p>
    <w:p w14:paraId="4930A55D" w14:textId="77777777" w:rsidR="00C111C2" w:rsidRPr="00455556" w:rsidRDefault="00C111C2" w:rsidP="00455556">
      <w:pPr>
        <w:ind w:firstLine="709"/>
        <w:jc w:val="both"/>
        <w:rPr>
          <w:rStyle w:val="Hyperlink0"/>
          <w:sz w:val="24"/>
          <w:szCs w:val="24"/>
        </w:rPr>
      </w:pPr>
      <w:r w:rsidRPr="00455556">
        <w:rPr>
          <w:rStyle w:val="affc"/>
          <w:color w:val="262626"/>
          <w:u w:color="262626"/>
        </w:rPr>
        <w:t>– соответствие ПВК требованиям законодательства в сфере ПОД/ФТ/ФРОМУ;</w:t>
      </w:r>
    </w:p>
    <w:p w14:paraId="6A44AF28" w14:textId="6C50C0A2" w:rsidR="00C111C2" w:rsidRPr="00455556" w:rsidRDefault="00C111C2" w:rsidP="00455556">
      <w:pPr>
        <w:ind w:firstLine="709"/>
        <w:jc w:val="both"/>
        <w:rPr>
          <w:rStyle w:val="Hyperlink0"/>
          <w:sz w:val="24"/>
          <w:szCs w:val="24"/>
        </w:rPr>
      </w:pPr>
      <w:r w:rsidRPr="00455556">
        <w:rPr>
          <w:rStyle w:val="affc"/>
          <w:color w:val="262626"/>
          <w:u w:color="262626"/>
        </w:rPr>
        <w:t xml:space="preserve">– наличие </w:t>
      </w:r>
      <w:r w:rsidR="00B21276" w:rsidRPr="00455556">
        <w:rPr>
          <w:rStyle w:val="affc"/>
          <w:color w:val="262626"/>
          <w:u w:color="262626"/>
        </w:rPr>
        <w:t xml:space="preserve">специального </w:t>
      </w:r>
      <w:r w:rsidRPr="00455556">
        <w:rPr>
          <w:rStyle w:val="affc"/>
          <w:color w:val="262626"/>
          <w:u w:color="262626"/>
        </w:rPr>
        <w:t>должностного лица (СДЛ), ответственного за реализацию ПВК;</w:t>
      </w:r>
    </w:p>
    <w:p w14:paraId="68009195" w14:textId="77777777" w:rsidR="00C111C2" w:rsidRPr="00455556" w:rsidRDefault="00C111C2" w:rsidP="00455556">
      <w:pPr>
        <w:ind w:firstLine="709"/>
        <w:jc w:val="both"/>
        <w:rPr>
          <w:rStyle w:val="Hyperlink0"/>
          <w:sz w:val="24"/>
          <w:szCs w:val="24"/>
        </w:rPr>
      </w:pPr>
      <w:r w:rsidRPr="00455556">
        <w:rPr>
          <w:rStyle w:val="affc"/>
          <w:color w:val="262626"/>
          <w:u w:color="262626"/>
        </w:rPr>
        <w:t>– соответствие СДЛ квалификационным требованиям (наличие у СДЛ сертификатов о прохождении обучения и повышения квалификации в соответствии с требованиями законодательства в сфере ПОД/ФТ/ФРОМУ).</w:t>
      </w:r>
    </w:p>
    <w:p w14:paraId="78DDEB39" w14:textId="77777777" w:rsidR="00C111C2" w:rsidRPr="00455556" w:rsidRDefault="00C111C2" w:rsidP="00455556">
      <w:pPr>
        <w:ind w:firstLine="709"/>
        <w:jc w:val="both"/>
        <w:rPr>
          <w:shd w:val="clear" w:color="auto" w:fill="FFFFFF"/>
        </w:rPr>
      </w:pPr>
      <w:r w:rsidRPr="00455556">
        <w:rPr>
          <w:rStyle w:val="affc"/>
        </w:rPr>
        <w:t xml:space="preserve">Работа по вопросам взаимодействия с </w:t>
      </w:r>
      <w:proofErr w:type="spellStart"/>
      <w:r w:rsidRPr="00455556">
        <w:rPr>
          <w:rStyle w:val="affc"/>
        </w:rPr>
        <w:t>Росфинмониторингом</w:t>
      </w:r>
      <w:proofErr w:type="spellEnd"/>
      <w:r w:rsidRPr="00455556">
        <w:rPr>
          <w:rStyle w:val="affc"/>
        </w:rPr>
        <w:t xml:space="preserve"> и по осуществлению Палатой контрольных (надзорных) функций продолжится Советом в 2025 году.</w:t>
      </w:r>
    </w:p>
    <w:p w14:paraId="7495F1B3" w14:textId="77777777" w:rsidR="00C111C2" w:rsidRPr="00455556" w:rsidRDefault="00C111C2" w:rsidP="00455556">
      <w:pPr>
        <w:jc w:val="both"/>
      </w:pPr>
    </w:p>
    <w:p w14:paraId="376653F1" w14:textId="77777777" w:rsidR="00C111C2" w:rsidRPr="00455556" w:rsidRDefault="00C111C2" w:rsidP="00455556">
      <w:pPr>
        <w:pStyle w:val="Style1"/>
        <w:widowControl/>
        <w:jc w:val="center"/>
        <w:rPr>
          <w:rFonts w:ascii="Times New Roman" w:hAnsi="Times New Roman" w:cs="Times New Roman"/>
          <w:b/>
          <w:bCs/>
        </w:rPr>
      </w:pPr>
      <w:r w:rsidRPr="00455556">
        <w:rPr>
          <w:rStyle w:val="FontStyle11"/>
          <w:rFonts w:ascii="Times New Roman" w:hAnsi="Times New Roman" w:cs="Times New Roman"/>
          <w:sz w:val="24"/>
          <w:szCs w:val="24"/>
        </w:rPr>
        <w:t xml:space="preserve">12. </w:t>
      </w:r>
      <w:r w:rsidRPr="00455556">
        <w:rPr>
          <w:rFonts w:ascii="Times New Roman" w:hAnsi="Times New Roman" w:cs="Times New Roman"/>
          <w:b/>
          <w:bCs/>
        </w:rPr>
        <w:t>Представление интересов Палаты в судах</w:t>
      </w:r>
    </w:p>
    <w:p w14:paraId="6BAF1E63" w14:textId="77777777" w:rsidR="00C111C2" w:rsidRPr="00455556" w:rsidRDefault="00C111C2" w:rsidP="00455556">
      <w:pPr>
        <w:rPr>
          <w:bCs/>
        </w:rPr>
      </w:pPr>
    </w:p>
    <w:p w14:paraId="382DB400" w14:textId="77777777" w:rsidR="00C111C2" w:rsidRPr="00455556" w:rsidRDefault="00C111C2" w:rsidP="00455556">
      <w:pPr>
        <w:ind w:firstLine="709"/>
        <w:jc w:val="both"/>
      </w:pPr>
      <w:proofErr w:type="gramStart"/>
      <w:r w:rsidRPr="00455556">
        <w:t xml:space="preserve">Судебное представительство членами Совета Адвокатской палаты города Москвы по искам к Адвокатской палате города Москвы, к Совету и Президенту Адвокатской палаты города Москвы, а также к Квалификационной комиссии Адвокатской палаты города Москвы продолжилось в 2024 году в районных судах </w:t>
      </w:r>
      <w:r w:rsidRPr="00455556">
        <w:lastRenderedPageBreak/>
        <w:t>общей юрисдикции города Москвы, в апелляционной инстанции Московского городского суда и во Втором кассационном суде общей юрисдикции.</w:t>
      </w:r>
      <w:proofErr w:type="gramEnd"/>
    </w:p>
    <w:p w14:paraId="4C5F3D8A" w14:textId="6636D944" w:rsidR="00C111C2" w:rsidRPr="00455556" w:rsidRDefault="00C111C2" w:rsidP="00455556">
      <w:pPr>
        <w:ind w:firstLine="709"/>
        <w:jc w:val="both"/>
      </w:pPr>
      <w:r w:rsidRPr="00455556">
        <w:t>Основное количество рассмотренных гражданских дел связан</w:t>
      </w:r>
      <w:r w:rsidR="00B21276">
        <w:t>о</w:t>
      </w:r>
      <w:r w:rsidRPr="00455556">
        <w:t xml:space="preserve"> с участием Адвокатской палаты города Москвы в качестве ответчика. Истцами по гражданским делам по искам к Адвокатской палате города Москвы были заявители по жалобам на действия адвокатов, претенденты на сдачу квалификационного экзамена, адвокаты.</w:t>
      </w:r>
    </w:p>
    <w:p w14:paraId="7CC8B34B" w14:textId="34ED502C" w:rsidR="00C111C2" w:rsidRPr="00455556" w:rsidRDefault="00C111C2" w:rsidP="00455556">
      <w:pPr>
        <w:ind w:firstLine="709"/>
        <w:jc w:val="both"/>
      </w:pPr>
      <w:r w:rsidRPr="00455556">
        <w:t xml:space="preserve">Большинство гражданских дел с участием Адвокатской палаты города Москвы в качестве ответчика </w:t>
      </w:r>
      <w:r w:rsidR="00B21276">
        <w:t>(</w:t>
      </w:r>
      <w:r w:rsidRPr="00455556">
        <w:t xml:space="preserve">15 </w:t>
      </w:r>
      <w:r w:rsidR="00B21276">
        <w:t xml:space="preserve">дел) </w:t>
      </w:r>
      <w:r w:rsidRPr="00455556">
        <w:t>было рассмотрено в Хамовническом районном суде города Москвы. На конец отчетного периода в этом же суде находились еще четыре гражданских дела в стадии рассмотрения.</w:t>
      </w:r>
    </w:p>
    <w:p w14:paraId="3A932E1F" w14:textId="77777777" w:rsidR="00C111C2" w:rsidRPr="00455556" w:rsidRDefault="00C111C2" w:rsidP="00455556">
      <w:pPr>
        <w:ind w:firstLine="709"/>
        <w:jc w:val="both"/>
      </w:pPr>
      <w:r w:rsidRPr="00455556">
        <w:t>Апелляционной инстанцией Московского городского суда в 2024 году рассмотрено семь гражданских дел, а во Втором кассационном суде общей юрисдикции – пять гражданских дел.</w:t>
      </w:r>
    </w:p>
    <w:p w14:paraId="3B5D2810" w14:textId="77777777" w:rsidR="00C111C2" w:rsidRPr="00455556" w:rsidRDefault="00C111C2" w:rsidP="00455556">
      <w:pPr>
        <w:ind w:firstLine="709"/>
        <w:jc w:val="both"/>
      </w:pPr>
      <w:r w:rsidRPr="00455556">
        <w:t>Общее количество гражданских дел, рассмотренных в этих инстанциях, составило 27.</w:t>
      </w:r>
    </w:p>
    <w:p w14:paraId="7FD6CE9E" w14:textId="77777777" w:rsidR="00C111C2" w:rsidRPr="00455556" w:rsidRDefault="00C111C2" w:rsidP="00455556">
      <w:pPr>
        <w:ind w:firstLine="709"/>
        <w:jc w:val="both"/>
      </w:pPr>
      <w:r w:rsidRPr="00455556">
        <w:t>Гражданские дела, рассмотренные в 2024 году по искам к Адвокатской палате города Москвы, Квалификационной комиссии, Совету и Президенту Адвокатской палаты города Москвы, различались по исковым требованиям.</w:t>
      </w:r>
    </w:p>
    <w:p w14:paraId="6EC1774F" w14:textId="374A24BD" w:rsidR="00C111C2" w:rsidRPr="00455556" w:rsidRDefault="00C111C2" w:rsidP="00455556">
      <w:pPr>
        <w:ind w:firstLine="709"/>
        <w:jc w:val="both"/>
      </w:pPr>
      <w:r w:rsidRPr="00455556">
        <w:t xml:space="preserve">Иски граждан к Адвокатской палате города Москвы включали требования о признании незаконным отказа в возбуждении дисциплинарного производства, признание незаконным распоряжения об отказе в возбуждении дисциплинарного производства, об </w:t>
      </w:r>
      <w:proofErr w:type="spellStart"/>
      <w:r w:rsidRPr="00455556">
        <w:t>обязании</w:t>
      </w:r>
      <w:proofErr w:type="spellEnd"/>
      <w:r w:rsidRPr="00455556">
        <w:t xml:space="preserve"> возбудить дисциплинарное производство, о признании «положения» не соответствующ</w:t>
      </w:r>
      <w:r w:rsidR="00B21276">
        <w:t>им</w:t>
      </w:r>
      <w:r w:rsidRPr="00455556">
        <w:t xml:space="preserve"> требованиям, о признании «решения» незаконным, о компенсации морального вреда; </w:t>
      </w:r>
      <w:proofErr w:type="gramStart"/>
      <w:r w:rsidRPr="00455556">
        <w:t>о признании положений Кодекса профессиональной этики адвоката в части, не позволяющей Квалификационной комиссии и Совету рассмотреть по существу жалобу доверителя на действия (бездействие) адвоката в случае истечения сроков давности применения мер дисциплинарной ответственности, не соответствующим</w:t>
      </w:r>
      <w:r w:rsidR="00B21276">
        <w:t>и</w:t>
      </w:r>
      <w:r w:rsidRPr="00455556">
        <w:t xml:space="preserve"> Федеральному закону «Об адвокатской деятельности и адвокатуре в Российской Федерации», а также требованиям Уголовно-процессуального кодекса Российской Федерации.</w:t>
      </w:r>
      <w:proofErr w:type="gramEnd"/>
    </w:p>
    <w:p w14:paraId="0F0B11E8" w14:textId="77777777" w:rsidR="00C111C2" w:rsidRPr="00455556" w:rsidRDefault="00C111C2" w:rsidP="00455556">
      <w:pPr>
        <w:ind w:firstLine="709"/>
        <w:jc w:val="both"/>
      </w:pPr>
      <w:r w:rsidRPr="00455556">
        <w:t xml:space="preserve">Иски к Квалификационной комиссии Адвокатской палаты города Москвы включали требования о признании </w:t>
      </w:r>
      <w:proofErr w:type="gramStart"/>
      <w:r w:rsidRPr="00455556">
        <w:t>незаконным</w:t>
      </w:r>
      <w:proofErr w:type="gramEnd"/>
      <w:r w:rsidRPr="00455556">
        <w:t xml:space="preserve"> отказа в допуске к квалификационному экзамену, о признании незаконным и отмене решения о </w:t>
      </w:r>
      <w:proofErr w:type="spellStart"/>
      <w:r w:rsidRPr="00455556">
        <w:t>несдаче</w:t>
      </w:r>
      <w:proofErr w:type="spellEnd"/>
      <w:r w:rsidRPr="00455556">
        <w:t xml:space="preserve"> квалификационного экзамена. </w:t>
      </w:r>
    </w:p>
    <w:p w14:paraId="36BA9CAA" w14:textId="77777777" w:rsidR="00C111C2" w:rsidRPr="00455556" w:rsidRDefault="00C111C2" w:rsidP="00455556">
      <w:pPr>
        <w:ind w:firstLine="709"/>
        <w:jc w:val="both"/>
      </w:pPr>
      <w:proofErr w:type="gramStart"/>
      <w:r w:rsidRPr="00455556">
        <w:t>Исковые требования по наложенным на адвокатов дисциплинарным взысканиям были следующими: признать незаконным заключение Квалификационной комиссии и решение Совета о прекращении статуса адвоката и восстановить статуса адвоката; отменить распоряжение Президента о возбуждении дисциплинарного производства, отменить заключение Квалификационной комиссии, отменить решение Совета, восстановить статус адвоката; признать несоразмерной меру дисциплинарного взыскания, примененного к адвокату, и отменить заключение Квалификационной комиссии;</w:t>
      </w:r>
      <w:proofErr w:type="gramEnd"/>
      <w:r w:rsidRPr="00455556">
        <w:t xml:space="preserve"> отменить решение Совета, направить дело в Квалификационную комиссию на новое рассмотрение; признать незаконным решение Совета Адвокатской палаты города Москвы и восстановить статус истца как адвоката Адвокатской палаты города Москвы.</w:t>
      </w:r>
    </w:p>
    <w:p w14:paraId="3019061E" w14:textId="77777777" w:rsidR="00C111C2" w:rsidRPr="00455556" w:rsidRDefault="00C111C2" w:rsidP="00455556">
      <w:pPr>
        <w:ind w:firstLine="709"/>
        <w:jc w:val="both"/>
      </w:pPr>
      <w:r w:rsidRPr="00455556">
        <w:t xml:space="preserve">Адвокатская палата города Москвы была привлечена в несколько гражданских дел в качестве третьего либо заинтересованного лица по спорам доверителей с адвокатами, которые были связанны с защитой прав потребителей, взысканием неосновательного обогащения, расторжением соглашений, признанием неисполненными соглашений об оказании юридической помощи. </w:t>
      </w:r>
      <w:proofErr w:type="gramStart"/>
      <w:r w:rsidRPr="00455556">
        <w:t xml:space="preserve">Всего в 2024 году в этой категории было 24 дела, которые рассматривались в 18 судах общей юрисдикции, в частности: по одному делу в Бутырском, Гагаринском, Зеленоградском, Мещанском, </w:t>
      </w:r>
      <w:r w:rsidRPr="00455556">
        <w:lastRenderedPageBreak/>
        <w:t xml:space="preserve">Останкинском, Савеловском, Троицком, </w:t>
      </w:r>
      <w:proofErr w:type="spellStart"/>
      <w:r w:rsidRPr="00455556">
        <w:t>Щербинском</w:t>
      </w:r>
      <w:proofErr w:type="spellEnd"/>
      <w:r w:rsidRPr="00455556">
        <w:t xml:space="preserve"> районных судах города Москвы, в Королевском и Одинцовском городских судах Московской области, в Дзержинском и Центральном районных судах города Волгограда, в Центральном районном суде города Читы;</w:t>
      </w:r>
      <w:proofErr w:type="gramEnd"/>
      <w:r w:rsidRPr="00455556">
        <w:t xml:space="preserve"> по два дела в </w:t>
      </w:r>
      <w:proofErr w:type="spellStart"/>
      <w:r w:rsidRPr="00455556">
        <w:t>Зюзинском</w:t>
      </w:r>
      <w:proofErr w:type="spellEnd"/>
      <w:r w:rsidRPr="00455556">
        <w:t xml:space="preserve">, </w:t>
      </w:r>
      <w:proofErr w:type="spellStart"/>
      <w:r w:rsidRPr="00455556">
        <w:t>Кузьминском</w:t>
      </w:r>
      <w:proofErr w:type="spellEnd"/>
      <w:r w:rsidRPr="00455556">
        <w:t xml:space="preserve">, </w:t>
      </w:r>
      <w:proofErr w:type="spellStart"/>
      <w:r w:rsidRPr="00455556">
        <w:t>Никулинском</w:t>
      </w:r>
      <w:proofErr w:type="spellEnd"/>
      <w:r w:rsidRPr="00455556">
        <w:t xml:space="preserve"> районных судах города Москвы, три дела в Хорошевском районном суде города Москвы и пять дел в Пресненском районном суде города Москвы.</w:t>
      </w:r>
    </w:p>
    <w:p w14:paraId="4B0C7701" w14:textId="77777777" w:rsidR="00C111C2" w:rsidRPr="00455556" w:rsidRDefault="00C111C2" w:rsidP="00455556">
      <w:pPr>
        <w:ind w:firstLine="709"/>
        <w:jc w:val="both"/>
      </w:pPr>
      <w:r w:rsidRPr="00455556">
        <w:t xml:space="preserve">По всем делам (за исключением одного, находящегося в стадии кассационного обжалования) суды </w:t>
      </w:r>
      <w:proofErr w:type="gramStart"/>
      <w:r w:rsidRPr="00455556">
        <w:t>согласились с позицией</w:t>
      </w:r>
      <w:proofErr w:type="gramEnd"/>
      <w:r w:rsidRPr="00455556">
        <w:t xml:space="preserve"> Адвокатской палаты города Москвы – в удовлетворении исковых требований к Палате было отказано, решения органов Палаты признаны законными.</w:t>
      </w:r>
    </w:p>
    <w:p w14:paraId="383E2D7E" w14:textId="77777777" w:rsidR="00C111C2" w:rsidRPr="00455556" w:rsidRDefault="00C111C2" w:rsidP="00455556">
      <w:pPr>
        <w:ind w:firstLine="709"/>
        <w:jc w:val="both"/>
      </w:pPr>
      <w:r w:rsidRPr="00455556">
        <w:t>За отчетный период представление интересов Палаты и ее органов в судах осуществляли только члены Совета Адвокатской палаты города Москвы. В общей сложности они приняли участие в 61 судебном заседании в районных судах общей юрисдикции, в апелляционной инстанции Московского городского суда и во Втором кассационном суде общей юрисдикции.</w:t>
      </w:r>
    </w:p>
    <w:p w14:paraId="6E9B0228" w14:textId="77777777" w:rsidR="00E91AE3" w:rsidRPr="00455556" w:rsidRDefault="00E91AE3" w:rsidP="00455556">
      <w:pPr>
        <w:pStyle w:val="Style1"/>
        <w:widowControl/>
        <w:rPr>
          <w:rFonts w:ascii="Times New Roman" w:hAnsi="Times New Roman" w:cs="Times New Roman"/>
          <w:bCs/>
        </w:rPr>
      </w:pPr>
    </w:p>
    <w:p w14:paraId="4BDCBAB6" w14:textId="77777777" w:rsidR="00C111C2" w:rsidRPr="00455556" w:rsidRDefault="00C111C2" w:rsidP="00455556">
      <w:pPr>
        <w:pStyle w:val="Style1"/>
        <w:widowControl/>
        <w:jc w:val="center"/>
        <w:rPr>
          <w:rFonts w:ascii="Times New Roman" w:hAnsi="Times New Roman" w:cs="Times New Roman"/>
          <w:b/>
          <w:bCs/>
        </w:rPr>
      </w:pPr>
      <w:r w:rsidRPr="00455556">
        <w:rPr>
          <w:rStyle w:val="FontStyle11"/>
          <w:rFonts w:ascii="Times New Roman" w:hAnsi="Times New Roman" w:cs="Times New Roman"/>
          <w:sz w:val="24"/>
          <w:szCs w:val="24"/>
        </w:rPr>
        <w:t xml:space="preserve">13. </w:t>
      </w:r>
      <w:r w:rsidRPr="00455556">
        <w:rPr>
          <w:rFonts w:ascii="Times New Roman" w:hAnsi="Times New Roman" w:cs="Times New Roman"/>
          <w:b/>
          <w:bCs/>
        </w:rPr>
        <w:t>Борьба с недобросовестной рекламой</w:t>
      </w:r>
    </w:p>
    <w:p w14:paraId="6DF3AE82" w14:textId="77777777" w:rsidR="00C111C2" w:rsidRPr="00455556" w:rsidRDefault="00C111C2" w:rsidP="00455556">
      <w:pPr>
        <w:pStyle w:val="Style1"/>
        <w:widowControl/>
        <w:jc w:val="center"/>
        <w:rPr>
          <w:rFonts w:ascii="Times New Roman" w:hAnsi="Times New Roman" w:cs="Times New Roman"/>
          <w:b/>
          <w:bCs/>
        </w:rPr>
      </w:pPr>
      <w:r w:rsidRPr="00455556">
        <w:rPr>
          <w:rFonts w:ascii="Times New Roman" w:hAnsi="Times New Roman" w:cs="Times New Roman"/>
          <w:b/>
          <w:bCs/>
        </w:rPr>
        <w:t>адвокатской деятельности в средствах массовой информации</w:t>
      </w:r>
    </w:p>
    <w:p w14:paraId="387A9BA0" w14:textId="77777777" w:rsidR="00C111C2" w:rsidRPr="00455556" w:rsidRDefault="00C111C2" w:rsidP="00455556">
      <w:pPr>
        <w:pStyle w:val="Style1"/>
        <w:widowControl/>
        <w:jc w:val="center"/>
        <w:rPr>
          <w:rFonts w:ascii="Times New Roman" w:hAnsi="Times New Roman" w:cs="Times New Roman"/>
          <w:b/>
          <w:bCs/>
        </w:rPr>
      </w:pPr>
      <w:r w:rsidRPr="00455556">
        <w:rPr>
          <w:rFonts w:ascii="Times New Roman" w:hAnsi="Times New Roman" w:cs="Times New Roman"/>
          <w:b/>
          <w:bCs/>
        </w:rPr>
        <w:t>и информационно-телекоммуникационной сети «Интернет»</w:t>
      </w:r>
    </w:p>
    <w:p w14:paraId="52B12044" w14:textId="77777777" w:rsidR="00C111C2" w:rsidRPr="00455556" w:rsidRDefault="00C111C2" w:rsidP="00455556">
      <w:pPr>
        <w:pStyle w:val="Style2"/>
        <w:widowControl/>
        <w:spacing w:line="240" w:lineRule="auto"/>
        <w:ind w:firstLine="0"/>
        <w:rPr>
          <w:rFonts w:ascii="Times New Roman" w:hAnsi="Times New Roman" w:cs="Times New Roman"/>
        </w:rPr>
      </w:pPr>
    </w:p>
    <w:p w14:paraId="702FB40E" w14:textId="77777777" w:rsidR="00C111C2" w:rsidRPr="00455556" w:rsidRDefault="00C111C2" w:rsidP="00455556">
      <w:pPr>
        <w:ind w:firstLine="709"/>
        <w:jc w:val="both"/>
      </w:pPr>
      <w:r w:rsidRPr="00455556">
        <w:t xml:space="preserve">По инициативе Совета в 2024 году продолжена работа по координации усилий совместно с региональными адвокатскими палатами и Федеральной палатой адвокатов Российской Федерации для противодействия недобросовестной рекламе адвокатской деятельности в средствах массовой информации и в информационно-телекоммуникационной сети «Интернет». Были выявлены проблемы, связанные с функционированием сайтов, выдающих себя за официальные ресурсы адвокатских образований. </w:t>
      </w:r>
    </w:p>
    <w:p w14:paraId="711B77BE" w14:textId="77777777" w:rsidR="00C111C2" w:rsidRPr="00455556" w:rsidRDefault="00C111C2" w:rsidP="00455556">
      <w:pPr>
        <w:autoSpaceDE w:val="0"/>
        <w:autoSpaceDN w:val="0"/>
        <w:adjustRightInd w:val="0"/>
        <w:ind w:firstLine="709"/>
        <w:jc w:val="both"/>
      </w:pPr>
      <w:r w:rsidRPr="00455556">
        <w:t xml:space="preserve">Для обобщения практического опыта, разработки и реализации методов борьбы с недобросовестной рекламой адвокатской деятельности была создана рабочая группа при Федеральной палате адвокатов Российской Федерации, в состав которой вошли адвокаты из Москвы, Московской области и Санкт-Петербурга. Сайты в информационно-телекоммуникационной сети «Интернет», предлагающие бесплатную юридическую помощь и размещающие о себе информацию в качестве адвокатских образований, доводят до пользователей не соответствующие действительности сведения о статусе лица, оказывающего юридическую помощь, поскольку такая помощь не осуществляется адвокатами, </w:t>
      </w:r>
      <w:proofErr w:type="gramStart"/>
      <w:r w:rsidRPr="00455556">
        <w:t>а</w:t>
      </w:r>
      <w:proofErr w:type="gramEnd"/>
      <w:r w:rsidRPr="00455556">
        <w:t xml:space="preserve"> следовательно, по своему содержанию является информацией, распространение которой в Российской Федерации должно быть запрещено.</w:t>
      </w:r>
    </w:p>
    <w:p w14:paraId="45CD9B33" w14:textId="77777777" w:rsidR="00C111C2" w:rsidRPr="00455556" w:rsidRDefault="00C111C2" w:rsidP="00455556">
      <w:pPr>
        <w:ind w:firstLine="709"/>
        <w:jc w:val="both"/>
      </w:pPr>
      <w:r w:rsidRPr="00455556">
        <w:t>Члены Совета Адвокатской палаты города Москвы совместно с Федеральной палатой адвокатов Российской Федерации продолжили работу по инициированию внесения изменений в законодательство для противодействия распространению таких сайтов.</w:t>
      </w:r>
    </w:p>
    <w:p w14:paraId="7BC7D202" w14:textId="32703411" w:rsidR="00C111C2" w:rsidRPr="00455556" w:rsidRDefault="00C111C2" w:rsidP="00455556">
      <w:pPr>
        <w:autoSpaceDE w:val="0"/>
        <w:autoSpaceDN w:val="0"/>
        <w:adjustRightInd w:val="0"/>
        <w:ind w:firstLine="709"/>
        <w:jc w:val="both"/>
        <w:outlineLvl w:val="0"/>
      </w:pPr>
      <w:r w:rsidRPr="00455556">
        <w:t>В течение отчетного периода в ходе мониторинга информационно-телекоммуникационной сети «Интернет» членами Совета выявлено нарушение прав и законных интересов адвокатов посредством предоставления неограниченному кругу лиц доступа к их персональным данным без соответствующего согласия. Неправомерно распространяются фамилия, имя, отчество адвоката, его изображение, профессиональная принадлежность к адвокатскому сообществу, отрицательные</w:t>
      </w:r>
      <w:r w:rsidR="00B21276">
        <w:t>,</w:t>
      </w:r>
      <w:r w:rsidRPr="00455556">
        <w:t xml:space="preserve"> не соответствующие действительности отзывы, что создает отрицательное мнение об адвокатах, </w:t>
      </w:r>
      <w:proofErr w:type="gramStart"/>
      <w:r w:rsidRPr="00455556">
        <w:t>порочит их честь</w:t>
      </w:r>
      <w:proofErr w:type="gramEnd"/>
      <w:r w:rsidRPr="00455556">
        <w:t xml:space="preserve"> и достоинство, нарушает их право на защиту персональных данных.</w:t>
      </w:r>
    </w:p>
    <w:p w14:paraId="3BD098CD" w14:textId="77777777" w:rsidR="00C111C2" w:rsidRPr="00455556" w:rsidRDefault="00C111C2" w:rsidP="00455556">
      <w:pPr>
        <w:autoSpaceDE w:val="0"/>
        <w:autoSpaceDN w:val="0"/>
        <w:adjustRightInd w:val="0"/>
        <w:ind w:firstLine="709"/>
        <w:jc w:val="both"/>
        <w:outlineLvl w:val="0"/>
      </w:pPr>
      <w:r w:rsidRPr="00455556">
        <w:lastRenderedPageBreak/>
        <w:t xml:space="preserve">Членами Совета проводится работа по разработке алгоритма признания деятельности этих </w:t>
      </w:r>
      <w:proofErr w:type="spellStart"/>
      <w:r w:rsidRPr="00455556">
        <w:t>интернет-ресурсов</w:t>
      </w:r>
      <w:proofErr w:type="spellEnd"/>
      <w:r w:rsidRPr="00455556">
        <w:t xml:space="preserve"> незаконной и нарушающей права адвокатов на неприкосновенность частной жизни, личную и семейную тайну и включения их в Реестр нарушителей прав субъектов персональных данных.</w:t>
      </w:r>
    </w:p>
    <w:p w14:paraId="4C82D6E6" w14:textId="77777777" w:rsidR="00C111C2" w:rsidRPr="00455556" w:rsidRDefault="00C111C2" w:rsidP="00455556">
      <w:pPr>
        <w:autoSpaceDE w:val="0"/>
        <w:autoSpaceDN w:val="0"/>
        <w:adjustRightInd w:val="0"/>
        <w:ind w:firstLine="709"/>
        <w:jc w:val="both"/>
        <w:outlineLvl w:val="0"/>
      </w:pPr>
      <w:r w:rsidRPr="00455556">
        <w:t>В результате анализа сайтов в информационно-телекоммуникационной сети «Интернет» были выявлены случаи, когда адвокаты, не являющиеся членами адвокатских палат города Москвы или Московской области, на постоянной основе осуществляют адвокатскую деятельность на территории города Москвы. На таких персональных сайтах адвокаты размещают информацию о принадлежности к адвокатскому сообществу московского региона, а также адреса расположенных в городе Москве офисов и часы приема. Согласно Разъяснениям Совета Федеральной палаты адвокатов Российской Федерации, утвержденным решением Совета Федеральной палаты адвокатов Российской Федерации от 19 октября 2023 г. (протокол № 7), такие действия являются основанием для привлечения адвоката к дисциплинарной ответственности. По всем выявленным фактам были направлены соответствующие обращения президентам адвокатских палат субъектов Российской Федерации, по которым возбуждены дисциплинарные производства в отношении адвокатов.</w:t>
      </w:r>
    </w:p>
    <w:p w14:paraId="527B1B02" w14:textId="5EC63C6B" w:rsidR="00C111C2" w:rsidRPr="00455556" w:rsidRDefault="00C111C2" w:rsidP="00455556">
      <w:pPr>
        <w:autoSpaceDE w:val="0"/>
        <w:autoSpaceDN w:val="0"/>
        <w:adjustRightInd w:val="0"/>
        <w:ind w:firstLine="709"/>
        <w:jc w:val="both"/>
        <w:outlineLvl w:val="0"/>
      </w:pPr>
      <w:proofErr w:type="gramStart"/>
      <w:r w:rsidRPr="00455556">
        <w:t>Также в информационно-телекоммуникационной сети «Интернет» были выявлены персональные сайты адвокатов – членов Адвокатской палаты города Москвы и сайты адвокатских образований, возглавляемые адвокатами, также являющимися членами Адвокатской палаты города Москвы, которые содержали сведения, вводящие в заблуждение потенциальных доверителей и вызывающие у них безосновательные надежды на гарантированно положительное разрешение их дела, что является нарушением Кодекса профессиональной этики адвоката и п</w:t>
      </w:r>
      <w:r w:rsidR="003B4956">
        <w:t>ункта</w:t>
      </w:r>
      <w:r w:rsidRPr="00455556">
        <w:t xml:space="preserve"> 5.3 Рекомендаций по</w:t>
      </w:r>
      <w:proofErr w:type="gramEnd"/>
      <w:r w:rsidRPr="00455556">
        <w:t xml:space="preserve"> ведению сайта адвокатского образования и персонального сайта адвоката (утв. Решением Совета Федеральной палаты адвокатов Российской Федерации от 15 сентября 2022 г., протокол № 15).</w:t>
      </w:r>
    </w:p>
    <w:p w14:paraId="57C7F351" w14:textId="77777777" w:rsidR="00C111C2" w:rsidRPr="00455556" w:rsidRDefault="00C111C2" w:rsidP="00455556">
      <w:pPr>
        <w:autoSpaceDE w:val="0"/>
        <w:autoSpaceDN w:val="0"/>
        <w:adjustRightInd w:val="0"/>
        <w:ind w:firstLine="709"/>
        <w:jc w:val="both"/>
        <w:outlineLvl w:val="0"/>
      </w:pPr>
      <w:r w:rsidRPr="00455556">
        <w:t xml:space="preserve">Так, например, на одном из сайтов адвокат </w:t>
      </w:r>
      <w:proofErr w:type="gramStart"/>
      <w:r w:rsidRPr="00455556">
        <w:t>указал о наличии</w:t>
      </w:r>
      <w:proofErr w:type="gramEnd"/>
      <w:r w:rsidRPr="00455556">
        <w:t xml:space="preserve"> у него связей в экспертном сообществе, благодаря которым он «повернет» любую экспертизу в пользу своего доверителя. На другом сайте адвокат опубликовал из личного архива свое фото в форме сотрудника следственного органа, указав, что ранее работал следователем и имеет связи в следственных органах. Еще на нескольких сайтах адвокаты утверждали о 100% выигранных ими дел. Некоторые адвокаты на своих сайтах указывали о возможности направления адвокатского запроса как о самостоятельном виде оплачиваемой юридической помощи. Неоднократно выявлялись сайты с заголовками «Лучший адвокат Москвы», «Сильнейший адвокат Москвы по уголовным делам», «Лучший адвокат по алиментам» и т.д. в различных сочетаниях со словами «лучший», «самый лучший» и т.п.</w:t>
      </w:r>
    </w:p>
    <w:p w14:paraId="2CCE513B" w14:textId="7024FE44" w:rsidR="00C111C2" w:rsidRPr="00455556" w:rsidRDefault="00C111C2" w:rsidP="00455556">
      <w:pPr>
        <w:autoSpaceDE w:val="0"/>
        <w:autoSpaceDN w:val="0"/>
        <w:adjustRightInd w:val="0"/>
        <w:ind w:firstLine="709"/>
        <w:jc w:val="both"/>
        <w:outlineLvl w:val="0"/>
      </w:pPr>
      <w:proofErr w:type="gramStart"/>
      <w:r w:rsidRPr="00455556">
        <w:t xml:space="preserve">Адвокатам и адвокатским образованиям, на чьих сайтах были размещены подобные сведения и которые не устранили допущенные нарушения в срок, определенный в устной беседе, Президентом Адвокатской палаты города Москвы были направлены письменные предостережения с требованиями об устранении допущенных нарушений, а также обращено внимание, что на официальном сайте Адвокатской палаты города Москвы размещена </w:t>
      </w:r>
      <w:r w:rsidR="00B21276" w:rsidRPr="00455556">
        <w:t xml:space="preserve">памятка </w:t>
      </w:r>
      <w:r w:rsidRPr="00455556">
        <w:t>«Критерии допустимости размещаемой в информационно-телекоммуникационной сети «Интернет» информации</w:t>
      </w:r>
      <w:proofErr w:type="gramEnd"/>
      <w:r w:rsidRPr="00455556">
        <w:t xml:space="preserve"> об адвокате и адвокатском образовании», </w:t>
      </w:r>
      <w:proofErr w:type="gramStart"/>
      <w:r w:rsidRPr="00455556">
        <w:t>одобренная</w:t>
      </w:r>
      <w:proofErr w:type="gramEnd"/>
      <w:r w:rsidRPr="00455556">
        <w:t xml:space="preserve"> решением Совета Адвокатской палаты города Москвы от 21 декабря 2021 г. (протокол № 20).</w:t>
      </w:r>
    </w:p>
    <w:p w14:paraId="020F0001" w14:textId="77777777" w:rsidR="00C111C2" w:rsidRPr="00455556" w:rsidRDefault="00C111C2" w:rsidP="00455556">
      <w:pPr>
        <w:autoSpaceDE w:val="0"/>
        <w:autoSpaceDN w:val="0"/>
        <w:adjustRightInd w:val="0"/>
        <w:ind w:firstLine="709"/>
        <w:jc w:val="both"/>
        <w:outlineLvl w:val="0"/>
      </w:pPr>
      <w:r w:rsidRPr="00455556">
        <w:t>В отношении тех адвокатов, кто и после этого не привел свой сайт в соответствие с требованиями законодательства об адвокатской деятельности и адвокатуре, Кодекса профессиональной этики адвоката и решений, принятых органами адвокатского самоуправления, были возбуждены дисциплинарные производства.</w:t>
      </w:r>
    </w:p>
    <w:p w14:paraId="147FE95A" w14:textId="77777777" w:rsidR="00C111C2" w:rsidRPr="00455556" w:rsidRDefault="00C111C2" w:rsidP="00455556">
      <w:pPr>
        <w:autoSpaceDE w:val="0"/>
        <w:autoSpaceDN w:val="0"/>
        <w:adjustRightInd w:val="0"/>
        <w:ind w:firstLine="709"/>
        <w:jc w:val="both"/>
        <w:outlineLvl w:val="0"/>
      </w:pPr>
      <w:r w:rsidRPr="00455556">
        <w:lastRenderedPageBreak/>
        <w:t>Изучение и анализ персональных сайтов адвокатов и адвокатских образований в информационно-телекоммуникационной сети «Интернет» продолжается на регулярной основе.</w:t>
      </w:r>
    </w:p>
    <w:p w14:paraId="0A27E403" w14:textId="77777777" w:rsidR="00C111C2" w:rsidRPr="00455556" w:rsidRDefault="00C111C2" w:rsidP="00455556">
      <w:pPr>
        <w:pStyle w:val="Style2"/>
        <w:widowControl/>
        <w:spacing w:line="240" w:lineRule="auto"/>
        <w:ind w:firstLine="0"/>
        <w:rPr>
          <w:rFonts w:ascii="Times New Roman" w:hAnsi="Times New Roman" w:cs="Times New Roman"/>
        </w:rPr>
      </w:pPr>
    </w:p>
    <w:p w14:paraId="3763080E" w14:textId="77777777" w:rsidR="00C111C2" w:rsidRPr="00455556" w:rsidRDefault="00C111C2" w:rsidP="00455556">
      <w:pPr>
        <w:jc w:val="center"/>
        <w:rPr>
          <w:b/>
          <w:iCs/>
        </w:rPr>
      </w:pPr>
      <w:r w:rsidRPr="00455556">
        <w:rPr>
          <w:b/>
          <w:iCs/>
        </w:rPr>
        <w:t>14. Совет молодых адвокатов</w:t>
      </w:r>
    </w:p>
    <w:p w14:paraId="6D38C711" w14:textId="77777777" w:rsidR="00C111C2" w:rsidRPr="00455556" w:rsidRDefault="00C111C2" w:rsidP="00455556">
      <w:pPr>
        <w:jc w:val="center"/>
        <w:rPr>
          <w:b/>
          <w:iCs/>
        </w:rPr>
      </w:pPr>
      <w:r w:rsidRPr="00455556">
        <w:rPr>
          <w:b/>
          <w:iCs/>
        </w:rPr>
        <w:t>Адвокатской палаты города Москвы</w:t>
      </w:r>
    </w:p>
    <w:p w14:paraId="3639CA0B" w14:textId="77777777" w:rsidR="00C111C2" w:rsidRPr="00455556" w:rsidRDefault="00C111C2" w:rsidP="00455556">
      <w:pPr>
        <w:pStyle w:val="afa"/>
        <w:kinsoku w:val="0"/>
        <w:overflowPunct w:val="0"/>
        <w:spacing w:after="0"/>
        <w:rPr>
          <w:bCs/>
        </w:rPr>
      </w:pPr>
    </w:p>
    <w:p w14:paraId="6208CD01" w14:textId="77777777" w:rsidR="00C111C2" w:rsidRPr="00455556" w:rsidRDefault="00C111C2" w:rsidP="00455556">
      <w:pPr>
        <w:pStyle w:val="afa"/>
        <w:kinsoku w:val="0"/>
        <w:overflowPunct w:val="0"/>
        <w:spacing w:after="0"/>
        <w:ind w:firstLine="709"/>
        <w:jc w:val="both"/>
      </w:pPr>
      <w:r w:rsidRPr="00455556">
        <w:t>В отчетном периоде Совет молодых адвокатов Адвокатской палаты города Москвы продолжил работу, направленную на организацию мероприятий по повышению профессионального уровня адвокатов, их взаимодействие и активное участие в этих мероприятиях. Регулярно проводились заседания Совета, в ходе которых определялись приоритетные проекты, назначались ответственные, заслушивались отчеты о проделанной работе.</w:t>
      </w:r>
    </w:p>
    <w:p w14:paraId="06AD845F" w14:textId="77777777" w:rsidR="00C111C2" w:rsidRPr="00455556" w:rsidRDefault="00C111C2" w:rsidP="00455556">
      <w:pPr>
        <w:pStyle w:val="afa"/>
        <w:kinsoku w:val="0"/>
        <w:overflowPunct w:val="0"/>
        <w:spacing w:after="0"/>
        <w:ind w:firstLine="709"/>
        <w:jc w:val="both"/>
      </w:pPr>
      <w:r w:rsidRPr="00455556">
        <w:t xml:space="preserve">Продолжилась реализация проекта «Модельные дисциплинарные производства», учрежденного советами молодых адвокатов Москвы и Московской области. Рассмотрены два модельных дисциплинарных производства: одно из них касалось делегирования адвокатом юридической помощи – перепоручения оказания правовой помощи другому адвокату, другое – оказания адвокатом юридической помощи без заключения соглашения в письменной форме. </w:t>
      </w:r>
      <w:proofErr w:type="gramStart"/>
      <w:r w:rsidRPr="00455556">
        <w:t xml:space="preserve">По каждому из модельных производств состоялись заседания квалификационной комиссии, которая вынесла заключения о наличии в действиях адвоката нарушений норм законодательства об адвокатской деятельности и адвокатуре, и заседания Совета, который в одном случае согласился с заключением квалификационной комиссии, а в другом принял решение о направлении дисциплинарного производства квалификационной комиссии для нового разбирательства. </w:t>
      </w:r>
      <w:proofErr w:type="gramEnd"/>
    </w:p>
    <w:p w14:paraId="49BBDE4B" w14:textId="77777777" w:rsidR="00C111C2" w:rsidRPr="00455556" w:rsidRDefault="00C111C2" w:rsidP="00455556">
      <w:pPr>
        <w:pStyle w:val="afa"/>
        <w:kinsoku w:val="0"/>
        <w:overflowPunct w:val="0"/>
        <w:spacing w:after="0"/>
        <w:ind w:firstLine="709"/>
        <w:jc w:val="both"/>
      </w:pPr>
      <w:r w:rsidRPr="00455556">
        <w:t xml:space="preserve">Продолжилось организационное содействие Совета молодых адвокатов проекту Адвокатской палаты города Москвы «В кабинете Резника». </w:t>
      </w:r>
    </w:p>
    <w:p w14:paraId="474BBC69" w14:textId="2F33F382" w:rsidR="00C111C2" w:rsidRPr="00455556" w:rsidRDefault="00C111C2" w:rsidP="00455556">
      <w:pPr>
        <w:pStyle w:val="afa"/>
        <w:kinsoku w:val="0"/>
        <w:overflowPunct w:val="0"/>
        <w:spacing w:after="0"/>
        <w:ind w:firstLine="709"/>
        <w:jc w:val="both"/>
      </w:pPr>
      <w:r w:rsidRPr="00455556">
        <w:t>На постоянной основе реализуется проект «Экскурсии в адвокатские образования и юридические фирмы». Был</w:t>
      </w:r>
      <w:r w:rsidR="00B21276">
        <w:t>и</w:t>
      </w:r>
      <w:r w:rsidRPr="00455556">
        <w:t xml:space="preserve"> организован</w:t>
      </w:r>
      <w:r w:rsidR="00B21276">
        <w:t>ы</w:t>
      </w:r>
      <w:r w:rsidRPr="00455556">
        <w:t xml:space="preserve"> и проведен</w:t>
      </w:r>
      <w:r w:rsidR="00B21276">
        <w:t>ы</w:t>
      </w:r>
      <w:r w:rsidRPr="00455556">
        <w:t xml:space="preserve"> две таки</w:t>
      </w:r>
      <w:r w:rsidR="00B21276">
        <w:t>е</w:t>
      </w:r>
      <w:r w:rsidRPr="00455556">
        <w:t xml:space="preserve"> экскурсии, в ходе которых участники ознакомились с организацией работы, практикой привлечения доверителей, обучения молодых адвокатов и сотрудников, составления и заключения партнерских соглашений, порядком распределения доходов адвокатского бюро, механизмами принятия решений.</w:t>
      </w:r>
    </w:p>
    <w:p w14:paraId="3F87E7D4" w14:textId="682D1C56" w:rsidR="00C111C2" w:rsidRPr="00455556" w:rsidRDefault="00C111C2" w:rsidP="00455556">
      <w:pPr>
        <w:pStyle w:val="afa"/>
        <w:kinsoku w:val="0"/>
        <w:overflowPunct w:val="0"/>
        <w:spacing w:after="0"/>
        <w:ind w:firstLine="709"/>
        <w:jc w:val="both"/>
      </w:pPr>
      <w:r w:rsidRPr="00455556">
        <w:t xml:space="preserve">Продолжена активная работа клуба «Дебаты». В 2024 году </w:t>
      </w:r>
      <w:r w:rsidR="00B21276">
        <w:t xml:space="preserve">было </w:t>
      </w:r>
      <w:r w:rsidRPr="00455556">
        <w:t>две встречи в клубе, на которых состоялись дискуссии о необходимости специализации адвокатов и о контроле ценообразования юридической помощи. Участники дебатов обменивались доводами, отвечали на вопросы, оттачивали навыки убеждения.</w:t>
      </w:r>
    </w:p>
    <w:p w14:paraId="5BD58821" w14:textId="77777777" w:rsidR="00C111C2" w:rsidRPr="00455556" w:rsidRDefault="00C111C2" w:rsidP="00455556">
      <w:pPr>
        <w:pStyle w:val="afa"/>
        <w:kinsoku w:val="0"/>
        <w:overflowPunct w:val="0"/>
        <w:spacing w:after="0"/>
        <w:ind w:firstLine="709"/>
        <w:jc w:val="both"/>
      </w:pPr>
      <w:r w:rsidRPr="00455556">
        <w:t>Продолжены мастер-классы для молодых адвокатов, помощников и стажеров. На трех мастер-классах были рассмотрены вопросы о криминальных рисках адвокатской деятельности, об основных принципах организации работы с доверителями, ценообразования и партнерства, о психологической подготовке доверителя и самого адвоката к допросу.</w:t>
      </w:r>
    </w:p>
    <w:p w14:paraId="29D44B35" w14:textId="477C8387" w:rsidR="00C111C2" w:rsidRPr="00455556" w:rsidRDefault="00C111C2" w:rsidP="00455556">
      <w:pPr>
        <w:pStyle w:val="afa"/>
        <w:kinsoku w:val="0"/>
        <w:overflowPunct w:val="0"/>
        <w:spacing w:after="0"/>
        <w:ind w:firstLine="709"/>
        <w:jc w:val="both"/>
      </w:pPr>
      <w:r w:rsidRPr="00455556">
        <w:t>В 2024 году Совет молодых адвокатов оказывал содействие в реализации ежегодного всероссийского конкурса «Адвокатура. Шаг в профессию» среди обучающихся 3</w:t>
      </w:r>
      <w:r w:rsidR="00B21276">
        <w:t>-го</w:t>
      </w:r>
      <w:r w:rsidRPr="00455556">
        <w:t xml:space="preserve"> и 4</w:t>
      </w:r>
      <w:r w:rsidR="00B21276">
        <w:t>-го</w:t>
      </w:r>
      <w:r w:rsidRPr="00455556">
        <w:t xml:space="preserve"> курсов </w:t>
      </w:r>
      <w:proofErr w:type="spellStart"/>
      <w:r w:rsidRPr="00455556">
        <w:t>бакалавриата</w:t>
      </w:r>
      <w:proofErr w:type="spellEnd"/>
      <w:r w:rsidRPr="00455556">
        <w:t xml:space="preserve"> и слушателей магистратуры юридических факультетов московских вузов. Конкурс направлен на профориентацию и профессионализацию студентов и выпускников юридических факультетов вузов и привлечение их в адвокатуру. Конкурс проводился при поддержке Федеральной палаты адвокатов Российской Федерации. 28 марта 2024 г. Совет провел региональный отборочный тур конкурса среди студентов юридических факультетов московских вузов.</w:t>
      </w:r>
    </w:p>
    <w:p w14:paraId="5055F556" w14:textId="77777777" w:rsidR="00C111C2" w:rsidRPr="00455556" w:rsidRDefault="00C111C2" w:rsidP="00455556">
      <w:pPr>
        <w:pStyle w:val="afa"/>
        <w:kinsoku w:val="0"/>
        <w:overflowPunct w:val="0"/>
        <w:spacing w:after="0"/>
        <w:ind w:firstLine="709"/>
        <w:jc w:val="both"/>
      </w:pPr>
      <w:r w:rsidRPr="00455556">
        <w:lastRenderedPageBreak/>
        <w:t xml:space="preserve">Продолжилась реализация постоянного проекта «Моя профессия – адвокат», в рамках которого проводятся </w:t>
      </w:r>
      <w:proofErr w:type="spellStart"/>
      <w:r w:rsidRPr="00455556">
        <w:t>профориентационные</w:t>
      </w:r>
      <w:proofErr w:type="spellEnd"/>
      <w:r w:rsidRPr="00455556">
        <w:t xml:space="preserve"> лекции для студентов юридических вузов и факультетов г. Москвы. </w:t>
      </w:r>
      <w:proofErr w:type="gramStart"/>
      <w:r w:rsidRPr="00455556">
        <w:t xml:space="preserve">Так, на юридическом факультете Московского государственного университета имени М.В. Ломоносова состоялись две встречи, на которых члены Совета молодых адвокатов рассказали студентам о профессии адвоката и ее преимуществах, о соблюдении норм профессиональной этики при ведении социальных сетей, о перспективах так называемой адвокатской монополии, о важности работы </w:t>
      </w:r>
      <w:proofErr w:type="spellStart"/>
      <w:r w:rsidRPr="00455556">
        <w:rPr>
          <w:i/>
        </w:rPr>
        <w:t>pro</w:t>
      </w:r>
      <w:proofErr w:type="spellEnd"/>
      <w:r w:rsidRPr="00455556">
        <w:rPr>
          <w:i/>
        </w:rPr>
        <w:t xml:space="preserve"> </w:t>
      </w:r>
      <w:proofErr w:type="spellStart"/>
      <w:r w:rsidRPr="00455556">
        <w:rPr>
          <w:i/>
        </w:rPr>
        <w:t>bono</w:t>
      </w:r>
      <w:proofErr w:type="spellEnd"/>
      <w:r w:rsidRPr="00455556">
        <w:t xml:space="preserve">, о своем пути в профессии, поделились опытом создания коллегии адвокатов. </w:t>
      </w:r>
      <w:proofErr w:type="gramEnd"/>
    </w:p>
    <w:p w14:paraId="0CB1D038" w14:textId="38AF5ED5" w:rsidR="00C111C2" w:rsidRPr="00455556" w:rsidRDefault="00C111C2" w:rsidP="00455556">
      <w:pPr>
        <w:pStyle w:val="afa"/>
        <w:kinsoku w:val="0"/>
        <w:overflowPunct w:val="0"/>
        <w:spacing w:after="0"/>
        <w:ind w:firstLine="709"/>
        <w:jc w:val="both"/>
      </w:pPr>
      <w:r w:rsidRPr="00455556">
        <w:t xml:space="preserve">В течение года члены Совета молодых адвокатов принимали активное участие в проекте правового просвещения детей «Дети и закон. Грани допустимого», </w:t>
      </w:r>
      <w:proofErr w:type="gramStart"/>
      <w:r w:rsidRPr="00455556">
        <w:t>проводимо</w:t>
      </w:r>
      <w:r w:rsidR="00B21276">
        <w:t>м</w:t>
      </w:r>
      <w:proofErr w:type="gramEnd"/>
      <w:r w:rsidRPr="00455556">
        <w:t xml:space="preserve"> при поддержке Федеральной палаты адвокатов Российской Федерации. В рамках данного проекта был проведен ряд лекций и встреч в образовательных учреждениях, где с детьми проводились занятия по вопросам правовых рисков повседневной жизни, прав и обязанностей ребенка.</w:t>
      </w:r>
    </w:p>
    <w:p w14:paraId="1C8D9E02" w14:textId="771134E2" w:rsidR="00C111C2" w:rsidRPr="00455556" w:rsidRDefault="00C111C2" w:rsidP="00455556">
      <w:pPr>
        <w:pStyle w:val="afa"/>
        <w:kinsoku w:val="0"/>
        <w:overflowPunct w:val="0"/>
        <w:spacing w:after="0"/>
        <w:ind w:firstLine="709"/>
        <w:jc w:val="both"/>
      </w:pPr>
      <w:r w:rsidRPr="00455556">
        <w:t>24</w:t>
      </w:r>
      <w:r w:rsidR="00432AD8" w:rsidRPr="00455556">
        <w:t>–</w:t>
      </w:r>
      <w:r w:rsidRPr="00455556">
        <w:t xml:space="preserve">25 июня 2024 г. в Великом Новгороде состоялся IV Конгресс молодых адвокатов, в котором приняли участие представители адвокатских палат из 54 субъектов Российской Федерации, в том числе и представители </w:t>
      </w:r>
      <w:proofErr w:type="gramStart"/>
      <w:r w:rsidRPr="00455556">
        <w:t xml:space="preserve">Совета молодых адвокатов Адвокатской палаты </w:t>
      </w:r>
      <w:r w:rsidR="00B21276">
        <w:t xml:space="preserve">города </w:t>
      </w:r>
      <w:r w:rsidRPr="00455556">
        <w:t>Москвы</w:t>
      </w:r>
      <w:proofErr w:type="gramEnd"/>
      <w:r w:rsidRPr="00455556">
        <w:t xml:space="preserve">. Организаторами конгресса выступили Федеральная палата адвокатов Российской Федерации, Адвокатская палата Новгородской области и Союз молодых адвокатов России. В рамках </w:t>
      </w:r>
      <w:r w:rsidR="00B21276" w:rsidRPr="00455556">
        <w:t xml:space="preserve">конгресса </w:t>
      </w:r>
      <w:r w:rsidRPr="00455556">
        <w:t>состоялся завершающий устный этап Всероссийского конкурса эссе среди молодых адвокатов «</w:t>
      </w:r>
      <w:proofErr w:type="spellStart"/>
      <w:r w:rsidRPr="00455556">
        <w:t>Медийность</w:t>
      </w:r>
      <w:proofErr w:type="spellEnd"/>
      <w:r w:rsidRPr="00455556">
        <w:t xml:space="preserve"> адвоката. Грани допустимого», проведено награждение победителей письменного и устного туров. </w:t>
      </w:r>
    </w:p>
    <w:p w14:paraId="7FF365E6" w14:textId="77777777" w:rsidR="00C111C2" w:rsidRPr="00455556" w:rsidRDefault="00C111C2" w:rsidP="00455556">
      <w:pPr>
        <w:pStyle w:val="afa"/>
        <w:kinsoku w:val="0"/>
        <w:overflowPunct w:val="0"/>
        <w:spacing w:after="0"/>
        <w:ind w:firstLine="709"/>
        <w:jc w:val="both"/>
      </w:pPr>
      <w:r w:rsidRPr="00455556">
        <w:t>С 11 по 13 октября 2024 г. Советом молодых адвокатов была организована поездка молодых адвокатов Москвы и Московской области в г. Казань, где состоялись деловые встречи адвокатов с представителями адвокатуры Татарстана. Московские адвокаты обсудили с коллегами из Казани особенности юридического рынка Татарстана, специфику работы в регионе, обменялись опытом в различных сферах юридической практики, договорились о сотрудничестве.</w:t>
      </w:r>
    </w:p>
    <w:p w14:paraId="37992B15" w14:textId="0256B233" w:rsidR="00C111C2" w:rsidRPr="00455556" w:rsidRDefault="00C111C2" w:rsidP="00455556">
      <w:pPr>
        <w:pStyle w:val="afa"/>
        <w:kinsoku w:val="0"/>
        <w:overflowPunct w:val="0"/>
        <w:spacing w:after="0"/>
        <w:ind w:firstLine="709"/>
        <w:jc w:val="both"/>
      </w:pPr>
      <w:r w:rsidRPr="00455556">
        <w:t xml:space="preserve">С 28 ноября по 1 декабря 2024 г. Совет молодых адвокатов провел деловую поездку в г. Баку. Московские адвокаты провели встречи с руководителями Коллегии адвокатов Республики Азербайджан, руководителем Совета молодых адвокатов </w:t>
      </w:r>
      <w:r w:rsidR="00B21276" w:rsidRPr="00455556">
        <w:t xml:space="preserve">коллегии </w:t>
      </w:r>
      <w:r w:rsidRPr="00455556">
        <w:t>и главой международного департамента. На встрече обсуждались особенности регулирования адвокатской деятельности в России и в Азербайджане, реформы в области адвокатской деятельности, организационные основы адвокатуры и т.д.</w:t>
      </w:r>
    </w:p>
    <w:p w14:paraId="0A16884B" w14:textId="77777777" w:rsidR="00C111C2" w:rsidRPr="00455556" w:rsidRDefault="00C111C2" w:rsidP="00455556">
      <w:pPr>
        <w:pStyle w:val="afa"/>
        <w:kinsoku w:val="0"/>
        <w:overflowPunct w:val="0"/>
        <w:spacing w:after="0"/>
        <w:ind w:firstLine="709"/>
        <w:jc w:val="both"/>
      </w:pPr>
      <w:r w:rsidRPr="00455556">
        <w:t xml:space="preserve">26 декабря 2024 г. представитель Совета молодых адвокатов принял участие в совещаниях представителей молодежных движений адвокатуры государств – участников СНГ, проводившихся на базе Федеральной палаты адвокатов Российской Федерации как базовой организации СНГ. В совещаниях участвовали представители России, Армении, Белоруссии и Узбекистана. </w:t>
      </w:r>
    </w:p>
    <w:p w14:paraId="1D77598C" w14:textId="1DB19E62" w:rsidR="00C111C2" w:rsidRPr="00455556" w:rsidRDefault="00C111C2" w:rsidP="00455556">
      <w:pPr>
        <w:pStyle w:val="afa"/>
        <w:kinsoku w:val="0"/>
        <w:overflowPunct w:val="0"/>
        <w:spacing w:after="0"/>
        <w:ind w:firstLine="709"/>
        <w:jc w:val="both"/>
      </w:pPr>
      <w:r w:rsidRPr="00455556">
        <w:t xml:space="preserve">Члены Совета молодых адвокатов в отчетном периоде продолжили работу по экспертной, научной и консультационной поддержке различных государственных органов и общественных институтов (Федеральное Собрание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w:t>
      </w:r>
      <w:r w:rsidR="00B21276">
        <w:t>м</w:t>
      </w:r>
      <w:r w:rsidRPr="00455556">
        <w:t xml:space="preserve">эрия Москвы, </w:t>
      </w:r>
      <w:proofErr w:type="spellStart"/>
      <w:r w:rsidRPr="00455556">
        <w:t>Росреестр</w:t>
      </w:r>
      <w:proofErr w:type="spellEnd"/>
      <w:r w:rsidRPr="00455556">
        <w:t xml:space="preserve"> и др.).</w:t>
      </w:r>
    </w:p>
    <w:p w14:paraId="06B32176" w14:textId="77777777" w:rsidR="00C111C2" w:rsidRPr="00455556" w:rsidRDefault="00C111C2" w:rsidP="00455556">
      <w:pPr>
        <w:pStyle w:val="afa"/>
        <w:kinsoku w:val="0"/>
        <w:overflowPunct w:val="0"/>
        <w:spacing w:after="0"/>
        <w:ind w:firstLine="709"/>
        <w:jc w:val="both"/>
      </w:pPr>
      <w:r w:rsidRPr="00455556">
        <w:t>21 декабря 2024 г. члены советов молодых адвокатов Адвокатских палат Москвы и Московской области провели благотворительное мероприятие в Казенном дошкольном образовательном учреждении Орловской области «</w:t>
      </w:r>
      <w:proofErr w:type="spellStart"/>
      <w:r w:rsidRPr="00455556">
        <w:t>Мценский</w:t>
      </w:r>
      <w:proofErr w:type="spellEnd"/>
      <w:r w:rsidRPr="00455556">
        <w:t xml:space="preserve"> детский дом для детей-сирот и детей, оставшихся без попечения родителей, дошкольного возраста». </w:t>
      </w:r>
      <w:r w:rsidRPr="00455556">
        <w:lastRenderedPageBreak/>
        <w:t xml:space="preserve">Для воспитанников детского дома был организован насыщенный день, полный радости и эмоций. Встреча началась в детском игровом комплексе с уютным кафе, где дети смогли вдоволь поиграть и пообщаться с адвокатами за вкусными угощениями. Затем группа отправилась в кинотеатр на просмотр детского фильма, который вызвал у ребят множество радостных эмоций. Завершением дня стало вручение адвокатами новогодних подарков с теплыми поздравлениями с наступающим праздником. Участники поездки решили продолжать поддержку </w:t>
      </w:r>
      <w:proofErr w:type="spellStart"/>
      <w:r w:rsidRPr="00455556">
        <w:t>Мценского</w:t>
      </w:r>
      <w:proofErr w:type="spellEnd"/>
      <w:r w:rsidRPr="00455556">
        <w:t xml:space="preserve"> детского дома и запланировали следующие встречи на 2025 год.</w:t>
      </w:r>
    </w:p>
    <w:p w14:paraId="211757ED" w14:textId="4B45B9A5" w:rsidR="00C111C2" w:rsidRPr="00455556" w:rsidRDefault="00C111C2" w:rsidP="00455556">
      <w:pPr>
        <w:pStyle w:val="afa"/>
        <w:kinsoku w:val="0"/>
        <w:overflowPunct w:val="0"/>
        <w:spacing w:after="0"/>
        <w:ind w:firstLine="709"/>
        <w:jc w:val="both"/>
      </w:pPr>
      <w:r w:rsidRPr="00455556">
        <w:t xml:space="preserve">Деятельность Совета молодых адвокатов освещается на сайтах Адвокатской палаты города Москвы и Федеральной палаты адвокатов Российской Федерации, в информационных ресурсах Союза молодых адвокатов России, в социальных сетях, в профильных СМИ, в частности «Адвокатской газете», газете «Адвокат» и иных печатных изданиях. Члены Совета молодых адвокатов выступают постоянными экспертами и комментаторами ведущих деловых изданий (РБК, </w:t>
      </w:r>
      <w:r w:rsidR="00B21276">
        <w:t>«</w:t>
      </w:r>
      <w:r w:rsidRPr="00455556">
        <w:t>Коммерсант</w:t>
      </w:r>
      <w:r w:rsidR="00B21276">
        <w:t>»</w:t>
      </w:r>
      <w:r w:rsidRPr="00455556">
        <w:t xml:space="preserve">, </w:t>
      </w:r>
      <w:r w:rsidR="00B21276">
        <w:t>«</w:t>
      </w:r>
      <w:r w:rsidRPr="00455556">
        <w:t>Ведомости</w:t>
      </w:r>
      <w:r w:rsidR="00B21276">
        <w:t>»</w:t>
      </w:r>
      <w:r w:rsidRPr="00455556">
        <w:t xml:space="preserve">, </w:t>
      </w:r>
      <w:r w:rsidR="00B21276">
        <w:t>«</w:t>
      </w:r>
      <w:r w:rsidRPr="00455556">
        <w:t>Адвокатская газета</w:t>
      </w:r>
      <w:r w:rsidR="00B21276">
        <w:t>»</w:t>
      </w:r>
      <w:r w:rsidRPr="00455556">
        <w:t xml:space="preserve"> и др.), а также выступают в научных и экспертных изданиях юридической направленности.</w:t>
      </w:r>
    </w:p>
    <w:p w14:paraId="1794F172" w14:textId="77777777" w:rsidR="00C111C2" w:rsidRPr="00455556" w:rsidRDefault="00C111C2" w:rsidP="00455556">
      <w:pPr>
        <w:pStyle w:val="afa"/>
        <w:kinsoku w:val="0"/>
        <w:overflowPunct w:val="0"/>
        <w:spacing w:after="0"/>
        <w:ind w:firstLine="709"/>
        <w:jc w:val="both"/>
      </w:pPr>
      <w:r w:rsidRPr="00455556">
        <w:t>Советом молодых адвокатов создана и ведется база молодых адвокатов Москвы, в которую входят молодые адвокаты, получившие свой статус в предшествующие несколько лет. База создана и пополняется для рассылки новостей и иной информации.</w:t>
      </w:r>
    </w:p>
    <w:p w14:paraId="47FF6DCB" w14:textId="77777777" w:rsidR="00C111C2" w:rsidRPr="00455556" w:rsidRDefault="00C111C2" w:rsidP="00455556">
      <w:pPr>
        <w:pStyle w:val="Style2"/>
        <w:widowControl/>
        <w:spacing w:line="240" w:lineRule="auto"/>
        <w:ind w:firstLine="0"/>
        <w:rPr>
          <w:rFonts w:ascii="Times New Roman" w:hAnsi="Times New Roman" w:cs="Times New Roman"/>
        </w:rPr>
      </w:pPr>
    </w:p>
    <w:p w14:paraId="2D23D43F" w14:textId="77777777" w:rsidR="00C111C2" w:rsidRPr="00455556" w:rsidRDefault="00C111C2" w:rsidP="00455556">
      <w:pPr>
        <w:jc w:val="center"/>
        <w:rPr>
          <w:b/>
          <w:iCs/>
        </w:rPr>
      </w:pPr>
      <w:r w:rsidRPr="00455556">
        <w:rPr>
          <w:b/>
          <w:iCs/>
        </w:rPr>
        <w:t>15. Спортивные мероприятия</w:t>
      </w:r>
    </w:p>
    <w:p w14:paraId="52924403" w14:textId="77777777" w:rsidR="00C111C2" w:rsidRPr="00455556" w:rsidRDefault="00C111C2" w:rsidP="00455556">
      <w:pPr>
        <w:jc w:val="center"/>
        <w:rPr>
          <w:b/>
          <w:iCs/>
        </w:rPr>
      </w:pPr>
      <w:r w:rsidRPr="00455556">
        <w:rPr>
          <w:b/>
          <w:iCs/>
        </w:rPr>
        <w:t>Адвокатской палаты города Москвы</w:t>
      </w:r>
    </w:p>
    <w:p w14:paraId="5047F9BC" w14:textId="77777777" w:rsidR="00C111C2" w:rsidRPr="00455556" w:rsidRDefault="00C111C2" w:rsidP="00455556">
      <w:pPr>
        <w:jc w:val="both"/>
        <w:rPr>
          <w:iCs/>
        </w:rPr>
      </w:pPr>
    </w:p>
    <w:p w14:paraId="7444888C" w14:textId="77777777" w:rsidR="00C111C2" w:rsidRPr="00455556" w:rsidRDefault="00C111C2" w:rsidP="00455556">
      <w:pPr>
        <w:ind w:firstLine="709"/>
        <w:jc w:val="both"/>
        <w:rPr>
          <w:color w:val="000000"/>
        </w:rPr>
      </w:pPr>
      <w:r w:rsidRPr="00455556">
        <w:rPr>
          <w:color w:val="000000"/>
        </w:rPr>
        <w:t>В 2024 году Советом Адвокатской палаты города Москвы традиционно поддерживалось и организовывалось участие адвокатов в корпоративных спортивных соревнованиях, проводимых среди адвокатов, в том числе по мини-футболу, бильярду, шахматам и волейболу.</w:t>
      </w:r>
    </w:p>
    <w:p w14:paraId="0437483E" w14:textId="77777777" w:rsidR="00C111C2" w:rsidRPr="00455556" w:rsidRDefault="00C111C2" w:rsidP="00455556">
      <w:pPr>
        <w:ind w:firstLine="709"/>
        <w:jc w:val="both"/>
        <w:rPr>
          <w:color w:val="000000"/>
          <w:u w:val="single"/>
        </w:rPr>
      </w:pPr>
      <w:r w:rsidRPr="00455556">
        <w:rPr>
          <w:color w:val="000000"/>
          <w:u w:val="single"/>
        </w:rPr>
        <w:t>Мини-футбол</w:t>
      </w:r>
    </w:p>
    <w:p w14:paraId="57DB1CDB" w14:textId="64742DF0" w:rsidR="00C111C2" w:rsidRPr="00455556" w:rsidRDefault="00C111C2" w:rsidP="00455556">
      <w:pPr>
        <w:ind w:firstLine="709"/>
        <w:jc w:val="both"/>
      </w:pPr>
      <w:r w:rsidRPr="00455556">
        <w:rPr>
          <w:color w:val="000000"/>
        </w:rPr>
        <w:t xml:space="preserve">В 2023 году </w:t>
      </w:r>
      <w:r w:rsidRPr="00455556">
        <w:t xml:space="preserve">команда Адвокатской палаты города Москвы по мини-футболу успешно прошла отбор </w:t>
      </w:r>
      <w:proofErr w:type="gramStart"/>
      <w:r w:rsidRPr="00455556">
        <w:t xml:space="preserve">среди команд адвокатов Центрального </w:t>
      </w:r>
      <w:r w:rsidR="00B21276">
        <w:t>ф</w:t>
      </w:r>
      <w:r w:rsidRPr="00455556">
        <w:t xml:space="preserve">едерального округа для участия в </w:t>
      </w:r>
      <w:r w:rsidR="00B21276">
        <w:t>ч</w:t>
      </w:r>
      <w:r w:rsidRPr="00455556">
        <w:t>емпионате России по мини-футболу среди адвокатов</w:t>
      </w:r>
      <w:proofErr w:type="gramEnd"/>
      <w:r w:rsidRPr="00455556">
        <w:t xml:space="preserve"> 2024 года, который проводился в июне 2024 года в Москве.</w:t>
      </w:r>
    </w:p>
    <w:p w14:paraId="0BEEEF74" w14:textId="6890C69C" w:rsidR="00C111C2" w:rsidRPr="00455556" w:rsidRDefault="00C111C2" w:rsidP="00455556">
      <w:pPr>
        <w:ind w:firstLine="709"/>
        <w:jc w:val="both"/>
      </w:pPr>
      <w:r w:rsidRPr="00455556">
        <w:t xml:space="preserve">С целью подготовки к Всероссийскому чемпионату по мини-футболу Советом Адвокатской палаты города Москвы было поддержано поступившее в палату приглашение Адвокатской палаты Ярославской области принять участие в турнире по мини-футболу, посвященному 85-летию со дня рождения первого президента Адвокатской палаты Ярославской области, одного из основателей футбольного движения </w:t>
      </w:r>
      <w:r w:rsidR="00B21276">
        <w:t>р</w:t>
      </w:r>
      <w:r w:rsidRPr="00455556">
        <w:t xml:space="preserve">оссийской адвокатуры – Владилена Валентиновича </w:t>
      </w:r>
      <w:proofErr w:type="spellStart"/>
      <w:proofErr w:type="gramStart"/>
      <w:r w:rsidR="00B21276">
        <w:t>Зенина</w:t>
      </w:r>
      <w:proofErr w:type="spellEnd"/>
      <w:proofErr w:type="gramEnd"/>
      <w:r w:rsidR="00B21276">
        <w:t xml:space="preserve"> </w:t>
      </w:r>
      <w:r w:rsidRPr="00455556">
        <w:t xml:space="preserve">и принято решение о направлении команды адвокатов города Москвы в Ярославль для участия в указанном турнире. Турнир состоялся 23 и 24 марта 2024 г. В </w:t>
      </w:r>
      <w:r w:rsidR="00B21276">
        <w:t>нем</w:t>
      </w:r>
      <w:r w:rsidRPr="00455556">
        <w:t xml:space="preserve"> приняли участие команды </w:t>
      </w:r>
      <w:r w:rsidR="00B21276">
        <w:t>а</w:t>
      </w:r>
      <w:r w:rsidRPr="00455556">
        <w:t>двокатских палат города Москвы, Московской, Ивановской, Ленинградской и Ярославской областей. Команда Адвокатской палаты города Москвы стала победителем турнира.</w:t>
      </w:r>
    </w:p>
    <w:p w14:paraId="6864EC36" w14:textId="2D24F1AA" w:rsidR="00C111C2" w:rsidRPr="00455556" w:rsidRDefault="00C111C2" w:rsidP="00455556">
      <w:pPr>
        <w:ind w:firstLine="709"/>
        <w:jc w:val="both"/>
      </w:pPr>
      <w:r w:rsidRPr="00455556">
        <w:t>14–15 июня 2024 г. в Москве состоялся XI</w:t>
      </w:r>
      <w:r w:rsidRPr="00455556">
        <w:rPr>
          <w:lang w:val="en-US"/>
        </w:rPr>
        <w:t>I</w:t>
      </w:r>
      <w:r w:rsidRPr="00455556">
        <w:t xml:space="preserve"> Всероссийский чемпионат по мини-футболу среди адвокатов. Организаторами турнира выступили Федеральная палата адвокатов Российской Федерации, Адвокатская палата города Москвы и Адвокатская палата Московской области. В чемпионате 2024 года приняли участие 20 команд, 16 из которых получили это право по результатам отборочных турниров, проведенных в 2023 году, еще три команды из российских регионов, а также единственная на этот раз зарубежная команда – Белорусской республиканской коллегии адвокатов, были добавлены по решению </w:t>
      </w:r>
      <w:r w:rsidR="00B21276">
        <w:t>о</w:t>
      </w:r>
      <w:r w:rsidRPr="00455556">
        <w:t xml:space="preserve">ргкомитета турнира. Турнир был организован на самом высоком уровне. Подробно ход турнира освещался на сайтах Федеральной палаты </w:t>
      </w:r>
      <w:r w:rsidRPr="00455556">
        <w:lastRenderedPageBreak/>
        <w:t>Российской Федерации</w:t>
      </w:r>
      <w:r w:rsidRPr="00455556">
        <w:rPr>
          <w:rStyle w:val="aff2"/>
        </w:rPr>
        <w:footnoteReference w:id="2"/>
      </w:r>
      <w:r w:rsidRPr="00455556">
        <w:t xml:space="preserve"> и Адвокатской палаты города Москвы</w:t>
      </w:r>
      <w:r w:rsidRPr="00455556">
        <w:rPr>
          <w:rStyle w:val="aff2"/>
        </w:rPr>
        <w:footnoteReference w:id="3"/>
      </w:r>
      <w:r w:rsidRPr="00455556">
        <w:t xml:space="preserve"> в информационно-телекоммуникационной сети «Интернет».</w:t>
      </w:r>
    </w:p>
    <w:p w14:paraId="02C6C0DE" w14:textId="2B620C85" w:rsidR="00C111C2" w:rsidRPr="00455556" w:rsidRDefault="00C111C2" w:rsidP="00455556">
      <w:pPr>
        <w:ind w:firstLine="709"/>
        <w:jc w:val="both"/>
      </w:pPr>
      <w:r w:rsidRPr="00455556">
        <w:t>Главный приз XI</w:t>
      </w:r>
      <w:r w:rsidRPr="00455556">
        <w:rPr>
          <w:lang w:val="en-US"/>
        </w:rPr>
        <w:t>I</w:t>
      </w:r>
      <w:r w:rsidRPr="00455556">
        <w:t xml:space="preserve"> Всероссийского чемпионата по мини-футболу среди адвокатов остался в Москве – команда Адвокатской палаты города Москвы второй год подряд заняла первое место. «Серебро» досталось команде палаты Волгоградской области, «бронза» – адвокатам Ростовской области. Самым ценным игроком соревнований и лучшим вратарем турнира были признаны два адвоката Адвокатской палаты города Москвы. Следует отметить, что уровень всех приехавших команд был крайне высоким, но в Москве за долгие годы участия в турнирах сформировался дружный коллектив, сочетающий наличие спортивного опыта и самоотдачи всех членов команды. Для некоторых игроков это третье чемпионство подряд. Все члены команды Адвокатской палаты города Москвы были отмечены </w:t>
      </w:r>
      <w:r w:rsidR="00B21276">
        <w:t>б</w:t>
      </w:r>
      <w:r w:rsidRPr="00455556">
        <w:t>лагодарностями Президента Палаты.</w:t>
      </w:r>
    </w:p>
    <w:p w14:paraId="1DE1B1AF" w14:textId="77777777" w:rsidR="00C111C2" w:rsidRPr="00455556" w:rsidRDefault="00C111C2" w:rsidP="00455556">
      <w:pPr>
        <w:ind w:firstLine="709"/>
        <w:jc w:val="both"/>
        <w:rPr>
          <w:u w:val="single"/>
        </w:rPr>
      </w:pPr>
      <w:r w:rsidRPr="00455556">
        <w:rPr>
          <w:u w:val="single"/>
        </w:rPr>
        <w:t>Шахматы</w:t>
      </w:r>
    </w:p>
    <w:p w14:paraId="766A406B" w14:textId="75DB8522" w:rsidR="00C111C2" w:rsidRPr="00455556" w:rsidRDefault="00C111C2" w:rsidP="00455556">
      <w:pPr>
        <w:ind w:firstLine="709"/>
        <w:jc w:val="both"/>
      </w:pPr>
      <w:r w:rsidRPr="00455556">
        <w:t xml:space="preserve">19 мая 2024 г. состоялся </w:t>
      </w:r>
      <w:r w:rsidR="00B21276">
        <w:t>ч</w:t>
      </w:r>
      <w:r w:rsidRPr="00455556">
        <w:t xml:space="preserve">емпионат города Москвы по шахматам среди адвокатов, организованный Адвокатской палатой города Москвы. Одновременно чемпионат являлся отборочным турниром к IX Всероссийскому чемпионату по шахматам среди адвокатов на приз «Адвокатской газеты». В </w:t>
      </w:r>
      <w:r w:rsidR="00B21276">
        <w:t>ч</w:t>
      </w:r>
      <w:r w:rsidRPr="00455556">
        <w:t>емпионате приняли участие 17 столичных адвокатов. Победители были отмечены кубками и грамотами.</w:t>
      </w:r>
    </w:p>
    <w:p w14:paraId="65364267" w14:textId="018F6510" w:rsidR="00C111C2" w:rsidRPr="00455556" w:rsidRDefault="00C111C2" w:rsidP="00455556">
      <w:pPr>
        <w:ind w:firstLine="709"/>
        <w:jc w:val="both"/>
      </w:pPr>
      <w:r w:rsidRPr="00455556">
        <w:t>15–16 августа 2024 г. в Краснодаре прошел IX Всероссийский чемпионат по быстрым шахматам среди адвокатов «Белая королева» на приз «Адвокатской газеты». Соревнования прошли в девять туров</w:t>
      </w:r>
      <w:r w:rsidR="00B21276">
        <w:t>,</w:t>
      </w:r>
      <w:r w:rsidRPr="00455556">
        <w:t xml:space="preserve"> по результатам которых были определены </w:t>
      </w:r>
      <w:proofErr w:type="gramStart"/>
      <w:r w:rsidRPr="00455556">
        <w:t>победители</w:t>
      </w:r>
      <w:proofErr w:type="gramEnd"/>
      <w:r w:rsidRPr="00455556">
        <w:t xml:space="preserve"> как в личном, так и в командном зачетах. Всего в чемпионате участвовали 57 адвокатов. Первое место в личном зачете занял московский адвокат. В командном зачете Адвокатская палата города Москвы заняла второе место.</w:t>
      </w:r>
    </w:p>
    <w:p w14:paraId="6D9E5B3B" w14:textId="1ED051CD" w:rsidR="00C111C2" w:rsidRPr="00455556" w:rsidRDefault="00C111C2" w:rsidP="00455556">
      <w:pPr>
        <w:ind w:firstLine="709"/>
        <w:jc w:val="both"/>
      </w:pPr>
      <w:r w:rsidRPr="00455556">
        <w:t>17 июля 2024 г. адвокаты города Москвы в составе команды под названием «Адвокаты» приняли участие в турнире «</w:t>
      </w:r>
      <w:proofErr w:type="spellStart"/>
      <w:r w:rsidRPr="00455556">
        <w:t>Гослига</w:t>
      </w:r>
      <w:proofErr w:type="spellEnd"/>
      <w:r w:rsidRPr="00455556">
        <w:t xml:space="preserve">», организованном Шахматной </w:t>
      </w:r>
      <w:r w:rsidR="00B21276">
        <w:t>ф</w:t>
      </w:r>
      <w:r w:rsidRPr="00455556">
        <w:t>едерацией Московской области и Клубом Сергея Карякина (г. Красногорск). В турнире также принимали участие команды «МВД», «ФСИН», «ФНС», «</w:t>
      </w:r>
      <w:proofErr w:type="spellStart"/>
      <w:r w:rsidRPr="00455556">
        <w:t>Росфинмониторинг</w:t>
      </w:r>
      <w:proofErr w:type="spellEnd"/>
      <w:r w:rsidRPr="00455556">
        <w:t>». В напряженной и бескомпромиссной борьбе адвокаты победили во всех восьми сыгранных матчах и опередили на целых шесть очков команду «МВД», занявшую в итоге второе место. На третьем месте оказалась команда «</w:t>
      </w:r>
      <w:proofErr w:type="spellStart"/>
      <w:r w:rsidRPr="00455556">
        <w:t>Росфинмониторинг</w:t>
      </w:r>
      <w:proofErr w:type="spellEnd"/>
      <w:r w:rsidRPr="00455556">
        <w:t>».</w:t>
      </w:r>
    </w:p>
    <w:p w14:paraId="6F1EE343" w14:textId="77777777" w:rsidR="00C111C2" w:rsidRPr="00455556" w:rsidRDefault="00C111C2" w:rsidP="00455556">
      <w:pPr>
        <w:ind w:firstLine="709"/>
        <w:jc w:val="both"/>
        <w:rPr>
          <w:u w:val="single"/>
        </w:rPr>
      </w:pPr>
      <w:r w:rsidRPr="00455556">
        <w:rPr>
          <w:u w:val="single"/>
        </w:rPr>
        <w:t>Бильярд</w:t>
      </w:r>
    </w:p>
    <w:p w14:paraId="0F0172DC" w14:textId="77777777" w:rsidR="00C111C2" w:rsidRPr="00455556" w:rsidRDefault="00C111C2" w:rsidP="00455556">
      <w:pPr>
        <w:ind w:firstLine="709"/>
        <w:jc w:val="both"/>
      </w:pPr>
      <w:r w:rsidRPr="00455556">
        <w:t>Команда адвокатов города Москвы 13–14 сентября 2024 г. приняла участие в XI Всероссийском чемпионате по бильярду среди адвокатов в г. Перми. В турнире участвовали 14 команд, представляющих адвокатские палаты различных регионов России. По итогам двух дней состязаний первое место заняла команда Палаты адвокатов Самарской области, второе место поделили сборная ФСАР и команда Адвокатской палаты Московской области, а третье место поделили команды адвокатских палат города Москвы и Кировской области.</w:t>
      </w:r>
    </w:p>
    <w:p w14:paraId="45A01C97" w14:textId="7A50D763" w:rsidR="00C111C2" w:rsidRPr="00455556" w:rsidRDefault="00C111C2" w:rsidP="00455556">
      <w:pPr>
        <w:ind w:firstLine="709"/>
        <w:jc w:val="both"/>
      </w:pPr>
      <w:r w:rsidRPr="00455556">
        <w:t xml:space="preserve">Кроме того, Адвокатская палата города Москвы оказала информационную поддержку при проведении традиционного турнира по русскому бильярду Кубок МГКА «Бюро </w:t>
      </w:r>
      <w:r w:rsidR="007532A3">
        <w:t xml:space="preserve">адвокатов </w:t>
      </w:r>
      <w:r w:rsidR="007532A3" w:rsidRPr="00D538EB">
        <w:t>“</w:t>
      </w:r>
      <w:r w:rsidR="007532A3" w:rsidRPr="00455556">
        <w:t>ДЕ-ЮРЕ</w:t>
      </w:r>
      <w:r w:rsidR="007532A3" w:rsidRPr="00D538EB">
        <w:t>”</w:t>
      </w:r>
      <w:r w:rsidRPr="00455556">
        <w:t xml:space="preserve">», организованному </w:t>
      </w:r>
      <w:r w:rsidRPr="00455556">
        <w:rPr>
          <w:color w:val="000000"/>
        </w:rPr>
        <w:t xml:space="preserve">Московской городской коллегией адвокатов </w:t>
      </w:r>
      <w:r w:rsidRPr="00455556">
        <w:rPr>
          <w:color w:val="323232"/>
          <w:shd w:val="clear" w:color="auto" w:fill="FFFFFF"/>
        </w:rPr>
        <w:t xml:space="preserve">«Бюро адвокатов </w:t>
      </w:r>
      <w:r w:rsidR="007532A3" w:rsidRPr="00D538EB">
        <w:t>“</w:t>
      </w:r>
      <w:r w:rsidR="007532A3" w:rsidRPr="00455556">
        <w:t>ДЕ-ЮРЕ</w:t>
      </w:r>
      <w:r w:rsidR="007532A3" w:rsidRPr="00D538EB">
        <w:t>”</w:t>
      </w:r>
      <w:r w:rsidRPr="00455556">
        <w:rPr>
          <w:color w:val="323232"/>
          <w:shd w:val="clear" w:color="auto" w:fill="FFFFFF"/>
        </w:rPr>
        <w:t>»</w:t>
      </w:r>
      <w:r w:rsidRPr="00455556">
        <w:t xml:space="preserve">. Десятый юбилейный турнир стал рекордным не только по числу участников, но и по количеству разыгранных призов. В </w:t>
      </w:r>
      <w:r w:rsidRPr="00455556">
        <w:lastRenderedPageBreak/>
        <w:t>2024 году организаторы впервые провели отдельный женский турнир среди девушек со статусом адвоката</w:t>
      </w:r>
      <w:r w:rsidRPr="00455556">
        <w:rPr>
          <w:rStyle w:val="aff2"/>
          <w:color w:val="323232"/>
          <w:shd w:val="clear" w:color="auto" w:fill="FFFFFF"/>
        </w:rPr>
        <w:footnoteReference w:id="4"/>
      </w:r>
      <w:r w:rsidRPr="00455556">
        <w:rPr>
          <w:color w:val="323232"/>
          <w:shd w:val="clear" w:color="auto" w:fill="FFFFFF"/>
        </w:rPr>
        <w:t>.</w:t>
      </w:r>
    </w:p>
    <w:p w14:paraId="2A75AF50" w14:textId="348A0E94" w:rsidR="00C111C2" w:rsidRPr="00455556" w:rsidRDefault="007532A3" w:rsidP="00455556">
      <w:pPr>
        <w:ind w:firstLine="709"/>
        <w:jc w:val="both"/>
        <w:rPr>
          <w:u w:val="single"/>
        </w:rPr>
      </w:pPr>
      <w:r>
        <w:rPr>
          <w:u w:val="single"/>
        </w:rPr>
        <w:t>Волейбол</w:t>
      </w:r>
    </w:p>
    <w:p w14:paraId="7FD35D76" w14:textId="49AFEEEF" w:rsidR="00C111C2" w:rsidRPr="00455556" w:rsidRDefault="00C111C2" w:rsidP="00455556">
      <w:pPr>
        <w:ind w:firstLine="709"/>
        <w:jc w:val="both"/>
      </w:pPr>
      <w:r w:rsidRPr="00455556">
        <w:t xml:space="preserve">24 августа 2024 г. </w:t>
      </w:r>
      <w:r w:rsidRPr="00455556">
        <w:rPr>
          <w:color w:val="000000"/>
        </w:rPr>
        <w:t>на территории Национального теннисного центра имени Х.А. </w:t>
      </w:r>
      <w:proofErr w:type="spellStart"/>
      <w:r w:rsidRPr="00455556">
        <w:rPr>
          <w:color w:val="000000"/>
        </w:rPr>
        <w:t>Самаранча</w:t>
      </w:r>
      <w:proofErr w:type="spellEnd"/>
      <w:r w:rsidRPr="00455556">
        <w:rPr>
          <w:color w:val="000000"/>
        </w:rPr>
        <w:t xml:space="preserve"> состоялся</w:t>
      </w:r>
      <w:r w:rsidRPr="00455556">
        <w:t xml:space="preserve"> юбилейный V Федеральный турнир по пляжному волейболу среди адвокатов. Мероприятие было организовано Советом молодых адвокатов Московской области при поддержке Федеральной палаты адвокатов Российской Федерации и Адвокатской палаты Московской области. За награды сражались 13 команд из </w:t>
      </w:r>
      <w:r w:rsidR="007532A3">
        <w:t>а</w:t>
      </w:r>
      <w:r w:rsidRPr="00455556">
        <w:t xml:space="preserve">двокатских палат Тамбовской, Свердловской, Московской, Владимирской, Брянской, Смоленской, Иркутской и Ярославской областей, Пермского и Алтайского краев, а также города Москвы. По результатам соревнования обладателем Суперкубка стала сборная команда «Легион», </w:t>
      </w:r>
      <w:r w:rsidR="007532A3">
        <w:t>«</w:t>
      </w:r>
      <w:r w:rsidRPr="00455556">
        <w:t>серебро</w:t>
      </w:r>
      <w:r w:rsidR="007532A3">
        <w:t>»</w:t>
      </w:r>
      <w:r w:rsidRPr="00455556">
        <w:t xml:space="preserve"> Суперкубка завоевала команда адвокатов Московской области «Адвокаты на вершине», а бронзовым призером Суперкубка стала команда «</w:t>
      </w:r>
      <w:proofErr w:type="spellStart"/>
      <w:r w:rsidRPr="00455556">
        <w:t>Росадвокат</w:t>
      </w:r>
      <w:proofErr w:type="spellEnd"/>
      <w:r w:rsidRPr="00455556">
        <w:t>», состоящая из адвокатов Адвокатской палаты города Москвы и Московской области.</w:t>
      </w:r>
    </w:p>
    <w:p w14:paraId="6AB56A0E" w14:textId="028686DA" w:rsidR="00C111C2" w:rsidRPr="00455556" w:rsidRDefault="00C111C2" w:rsidP="00455556">
      <w:pPr>
        <w:ind w:firstLine="709"/>
        <w:jc w:val="both"/>
        <w:rPr>
          <w:shd w:val="clear" w:color="auto" w:fill="FFFFFF"/>
        </w:rPr>
      </w:pPr>
      <w:r w:rsidRPr="00455556">
        <w:rPr>
          <w:shd w:val="clear" w:color="auto" w:fill="FFFFFF"/>
        </w:rPr>
        <w:t xml:space="preserve">В 2024 году Адвокатская палата города Москвы продолжила сотрудничество с сетью </w:t>
      </w:r>
      <w:proofErr w:type="gramStart"/>
      <w:r w:rsidRPr="00455556">
        <w:rPr>
          <w:shd w:val="clear" w:color="auto" w:fill="FFFFFF"/>
        </w:rPr>
        <w:t>фитнес-клубов</w:t>
      </w:r>
      <w:proofErr w:type="gramEnd"/>
      <w:r w:rsidRPr="00455556">
        <w:rPr>
          <w:shd w:val="clear" w:color="auto" w:fill="FFFFFF"/>
        </w:rPr>
        <w:t xml:space="preserve"> </w:t>
      </w:r>
      <w:r w:rsidRPr="00455556">
        <w:rPr>
          <w:shd w:val="clear" w:color="auto" w:fill="FFFFFF"/>
          <w:lang w:val="en-US"/>
        </w:rPr>
        <w:t>World</w:t>
      </w:r>
      <w:r w:rsidRPr="00455556">
        <w:rPr>
          <w:shd w:val="clear" w:color="auto" w:fill="FFFFFF"/>
        </w:rPr>
        <w:t xml:space="preserve"> </w:t>
      </w:r>
      <w:r w:rsidRPr="00455556">
        <w:rPr>
          <w:shd w:val="clear" w:color="auto" w:fill="FFFFFF"/>
          <w:lang w:val="en-US"/>
        </w:rPr>
        <w:t>Class</w:t>
      </w:r>
      <w:r w:rsidRPr="00455556">
        <w:rPr>
          <w:shd w:val="clear" w:color="auto" w:fill="FFFFFF"/>
        </w:rPr>
        <w:t>, а именно было продлено на 2025 год действие соглашения о присоединении к корпоративной программе. В соответствии с соглашением адвокатам и членам их семей предоставляется скидка в размере 20% при приобретении абонементов. Соответствующая информация была доведена до сведения адвокатов путем рассылки по электронным адресам, зарегистрированным в АИС АПМ</w:t>
      </w:r>
      <w:r w:rsidR="007532A3">
        <w:rPr>
          <w:shd w:val="clear" w:color="auto" w:fill="FFFFFF"/>
        </w:rPr>
        <w:t>,</w:t>
      </w:r>
      <w:r w:rsidRPr="00455556">
        <w:rPr>
          <w:shd w:val="clear" w:color="auto" w:fill="FFFFFF"/>
        </w:rPr>
        <w:t xml:space="preserve"> и </w:t>
      </w:r>
      <w:r w:rsidR="007532A3">
        <w:rPr>
          <w:shd w:val="clear" w:color="auto" w:fill="FFFFFF"/>
        </w:rPr>
        <w:t xml:space="preserve">размещения </w:t>
      </w:r>
      <w:r w:rsidRPr="00455556">
        <w:rPr>
          <w:shd w:val="clear" w:color="auto" w:fill="FFFFFF"/>
        </w:rPr>
        <w:t>на сайте Палаты в информационно-телекоммуникационной сети «Интернет».</w:t>
      </w:r>
    </w:p>
    <w:p w14:paraId="4CB29465" w14:textId="77777777" w:rsidR="00C111C2" w:rsidRPr="00455556" w:rsidRDefault="00C111C2" w:rsidP="00455556">
      <w:pPr>
        <w:pStyle w:val="Style2"/>
        <w:widowControl/>
        <w:spacing w:line="240" w:lineRule="auto"/>
        <w:ind w:firstLine="0"/>
        <w:rPr>
          <w:rFonts w:ascii="Times New Roman" w:hAnsi="Times New Roman" w:cs="Times New Roman"/>
        </w:rPr>
      </w:pPr>
    </w:p>
    <w:p w14:paraId="79F3C373" w14:textId="77777777" w:rsidR="00C111C2" w:rsidRPr="00455556" w:rsidRDefault="00C111C2" w:rsidP="00455556">
      <w:pPr>
        <w:pStyle w:val="Style2"/>
        <w:widowControl/>
        <w:spacing w:line="240" w:lineRule="auto"/>
        <w:ind w:firstLine="0"/>
        <w:jc w:val="center"/>
        <w:rPr>
          <w:rFonts w:ascii="Times New Roman" w:hAnsi="Times New Roman" w:cs="Times New Roman"/>
          <w:b/>
        </w:rPr>
      </w:pPr>
      <w:r w:rsidRPr="00455556">
        <w:rPr>
          <w:rFonts w:ascii="Times New Roman" w:hAnsi="Times New Roman" w:cs="Times New Roman"/>
          <w:b/>
        </w:rPr>
        <w:t>16. Комиссия по награждениям</w:t>
      </w:r>
    </w:p>
    <w:p w14:paraId="179E0E0A" w14:textId="77777777" w:rsidR="00C111C2" w:rsidRPr="00455556" w:rsidRDefault="00C111C2" w:rsidP="00455556">
      <w:pPr>
        <w:pStyle w:val="Style2"/>
        <w:widowControl/>
        <w:spacing w:line="240" w:lineRule="auto"/>
        <w:ind w:firstLine="0"/>
        <w:rPr>
          <w:rFonts w:ascii="Times New Roman" w:hAnsi="Times New Roman" w:cs="Times New Roman"/>
        </w:rPr>
      </w:pPr>
    </w:p>
    <w:p w14:paraId="258D4178" w14:textId="77777777" w:rsidR="00C111C2" w:rsidRPr="00455556" w:rsidRDefault="00C111C2" w:rsidP="00455556">
      <w:pPr>
        <w:shd w:val="clear" w:color="auto" w:fill="FFFFFF"/>
        <w:ind w:firstLine="709"/>
        <w:jc w:val="both"/>
        <w:rPr>
          <w:shd w:val="clear" w:color="auto" w:fill="FFFFFF"/>
        </w:rPr>
      </w:pPr>
      <w:r w:rsidRPr="00455556">
        <w:rPr>
          <w:shd w:val="clear" w:color="auto" w:fill="FFFFFF"/>
        </w:rPr>
        <w:t xml:space="preserve">В 2024 году в Адвокатскую палату города Москвы поступило 77 представлений о награждении в отношении 117 адвокатов, одного адвокатского образования, одной организации и одного общественного деятеля. </w:t>
      </w:r>
    </w:p>
    <w:p w14:paraId="37155609" w14:textId="77777777" w:rsidR="00C111C2" w:rsidRPr="00455556" w:rsidRDefault="00C111C2" w:rsidP="00455556">
      <w:pPr>
        <w:shd w:val="clear" w:color="auto" w:fill="FFFFFF"/>
        <w:ind w:firstLine="709"/>
        <w:jc w:val="both"/>
        <w:rPr>
          <w:shd w:val="clear" w:color="auto" w:fill="FFFFFF"/>
        </w:rPr>
      </w:pPr>
      <w:r w:rsidRPr="00455556">
        <w:rPr>
          <w:shd w:val="clear" w:color="auto" w:fill="FFFFFF"/>
        </w:rPr>
        <w:t xml:space="preserve">Представления поступили из 43 адвокатских образований о награждении 82 адвокатов и одного адвокатского образования. От адвокатских кабинетов поступило восемь обращений. Президентом и вице-президентами Адвокатской палаты города Москвы инициировано 26 представлений о награждении 24 адвокатов, одной адвокатской организации и одного общественного деятеля. </w:t>
      </w:r>
    </w:p>
    <w:p w14:paraId="48926F03" w14:textId="77777777" w:rsidR="00C111C2" w:rsidRPr="00455556" w:rsidRDefault="00C111C2" w:rsidP="00455556">
      <w:pPr>
        <w:shd w:val="clear" w:color="auto" w:fill="FFFFFF"/>
        <w:ind w:firstLine="709"/>
        <w:jc w:val="both"/>
        <w:rPr>
          <w:shd w:val="clear" w:color="auto" w:fill="FFFFFF"/>
        </w:rPr>
      </w:pPr>
      <w:proofErr w:type="gramStart"/>
      <w:r w:rsidRPr="00455556">
        <w:rPr>
          <w:shd w:val="clear" w:color="auto" w:fill="FFFFFF"/>
        </w:rPr>
        <w:t>Награждены в 2024 году наградами Федеральной палаты адвокатов Российской Федерации: орденом «За верность адвокатскому долгу» – один адвокат; медалью «За заслуги в защите прав и свобод граждан» I степени – три адвоката; медалью «За заслуги в защите прав и свобод граждан» II степени – шесть адвокатов; почетным знаком «Лучший наставник» – один адвокат; почетными грамотами Федеральной палаты адвокатов Российской Федерации – восемь адвокатов.</w:t>
      </w:r>
      <w:proofErr w:type="gramEnd"/>
    </w:p>
    <w:p w14:paraId="34B99477" w14:textId="77777777" w:rsidR="00C111C2" w:rsidRPr="00455556" w:rsidRDefault="00C111C2" w:rsidP="00455556">
      <w:pPr>
        <w:shd w:val="clear" w:color="auto" w:fill="FFFFFF"/>
        <w:ind w:firstLine="709"/>
        <w:jc w:val="both"/>
        <w:rPr>
          <w:shd w:val="clear" w:color="auto" w:fill="FFFFFF"/>
        </w:rPr>
      </w:pPr>
      <w:proofErr w:type="gramStart"/>
      <w:r w:rsidRPr="00455556">
        <w:rPr>
          <w:shd w:val="clear" w:color="auto" w:fill="FFFFFF"/>
        </w:rPr>
        <w:t xml:space="preserve">Кроме того, Советом Адвокатской палаты города Москвы приняты решения о награждении наградами Адвокатской палаты города Москвы: почетными грамотами Адвокатской палаты города Москвы награждены 32 адвоката; почетные дипломы вручены одной адвокатской организации и одному общественному деятелю; звания «Заслуженный адвокат Адвокатской палаты города Москвы» удостоены 15 адвокатов; почетный знак «Ветеран московской адвокатуры» вручен четырем адвокатам. </w:t>
      </w:r>
      <w:proofErr w:type="gramEnd"/>
    </w:p>
    <w:p w14:paraId="4E8172EB" w14:textId="77777777" w:rsidR="00C111C2" w:rsidRPr="00455556" w:rsidRDefault="00C111C2" w:rsidP="00455556">
      <w:pPr>
        <w:shd w:val="clear" w:color="auto" w:fill="FFFFFF"/>
        <w:ind w:firstLine="709"/>
        <w:jc w:val="both"/>
        <w:rPr>
          <w:shd w:val="clear" w:color="auto" w:fill="FFFFFF"/>
        </w:rPr>
      </w:pPr>
      <w:r w:rsidRPr="00455556">
        <w:rPr>
          <w:shd w:val="clear" w:color="auto" w:fill="FFFFFF"/>
        </w:rPr>
        <w:t xml:space="preserve">Представленные в обоснование поощрения материалы проходили предварительный контроль </w:t>
      </w:r>
      <w:proofErr w:type="gramStart"/>
      <w:r w:rsidRPr="00455556">
        <w:rPr>
          <w:shd w:val="clear" w:color="auto" w:fill="FFFFFF"/>
        </w:rPr>
        <w:t>Комиссии Совета Адвокатской палаты города Москвы</w:t>
      </w:r>
      <w:proofErr w:type="gramEnd"/>
      <w:r w:rsidRPr="00455556">
        <w:rPr>
          <w:shd w:val="clear" w:color="auto" w:fill="FFFFFF"/>
        </w:rPr>
        <w:t xml:space="preserve"> по </w:t>
      </w:r>
      <w:r w:rsidRPr="00455556">
        <w:rPr>
          <w:shd w:val="clear" w:color="auto" w:fill="FFFFFF"/>
        </w:rPr>
        <w:lastRenderedPageBreak/>
        <w:t>награждениям, которая в пределах своих полномочий инициировала отказы в награждении тех адвокатов, кто не соответствовал требованиям, содержащимся в Положении о мерах поощрения и видах профессиональных отличий Адвокатской палаты города Москвы. За отчетный период таких случаев было 28. Удовлетворено 63 представления, 26 отправлено на доработку.</w:t>
      </w:r>
    </w:p>
    <w:p w14:paraId="57228B78" w14:textId="77777777" w:rsidR="00C111C2" w:rsidRPr="00455556" w:rsidRDefault="00C111C2" w:rsidP="00455556">
      <w:pPr>
        <w:shd w:val="clear" w:color="auto" w:fill="FFFFFF"/>
        <w:ind w:firstLine="709"/>
        <w:jc w:val="both"/>
        <w:rPr>
          <w:shd w:val="clear" w:color="auto" w:fill="FFFFFF"/>
        </w:rPr>
      </w:pPr>
      <w:r w:rsidRPr="00455556">
        <w:rPr>
          <w:shd w:val="clear" w:color="auto" w:fill="FFFFFF"/>
        </w:rPr>
        <w:t>Благодарности Президента Адвокатской палаты города Москвы удостоены 111 адвокатов.</w:t>
      </w:r>
    </w:p>
    <w:p w14:paraId="634D5C39" w14:textId="77777777" w:rsidR="00C111C2" w:rsidRPr="00455556" w:rsidRDefault="00C111C2" w:rsidP="00455556">
      <w:pPr>
        <w:shd w:val="clear" w:color="auto" w:fill="FFFFFF"/>
        <w:ind w:firstLine="709"/>
        <w:jc w:val="both"/>
        <w:rPr>
          <w:shd w:val="clear" w:color="auto" w:fill="FFFFFF"/>
          <w:lang w:bidi="he-IL"/>
        </w:rPr>
      </w:pPr>
      <w:r w:rsidRPr="00455556">
        <w:rPr>
          <w:shd w:val="clear" w:color="auto" w:fill="FFFFFF"/>
          <w:lang w:bidi="he-IL"/>
        </w:rPr>
        <w:t xml:space="preserve">Всего в отчетном периоде разными наградами </w:t>
      </w:r>
      <w:proofErr w:type="gramStart"/>
      <w:r w:rsidRPr="00455556">
        <w:rPr>
          <w:shd w:val="clear" w:color="auto" w:fill="FFFFFF"/>
          <w:lang w:bidi="he-IL"/>
        </w:rPr>
        <w:t>отмечены</w:t>
      </w:r>
      <w:proofErr w:type="gramEnd"/>
      <w:r w:rsidRPr="00455556">
        <w:rPr>
          <w:shd w:val="clear" w:color="auto" w:fill="FFFFFF"/>
          <w:lang w:bidi="he-IL"/>
        </w:rPr>
        <w:t xml:space="preserve"> 174 адвоката, одна адвокатская организация и один общественный деятель.</w:t>
      </w:r>
    </w:p>
    <w:p w14:paraId="29D7EA8C" w14:textId="1399D490" w:rsidR="00C111C2" w:rsidRPr="00455556" w:rsidRDefault="00C111C2" w:rsidP="00455556">
      <w:pPr>
        <w:shd w:val="clear" w:color="auto" w:fill="FFFFFF"/>
        <w:ind w:firstLine="709"/>
        <w:jc w:val="both"/>
        <w:rPr>
          <w:shd w:val="clear" w:color="auto" w:fill="FFFFFF"/>
          <w:lang w:bidi="he-IL"/>
        </w:rPr>
      </w:pPr>
      <w:proofErr w:type="gramStart"/>
      <w:r w:rsidRPr="00455556">
        <w:rPr>
          <w:shd w:val="clear" w:color="auto" w:fill="FFFFFF"/>
          <w:lang w:bidi="he-IL"/>
        </w:rPr>
        <w:t xml:space="preserve">На состоявшемся в 2023 году заседании Комитета по награждению адвокатскими наградами имени Ф.Н. Плевако были утверждены лауреаты </w:t>
      </w:r>
      <w:r w:rsidR="007532A3">
        <w:rPr>
          <w:shd w:val="clear" w:color="auto" w:fill="FFFFFF"/>
          <w:lang w:bidi="he-IL"/>
        </w:rPr>
        <w:t>д</w:t>
      </w:r>
      <w:r w:rsidRPr="00455556">
        <w:rPr>
          <w:shd w:val="clear" w:color="auto" w:fill="FFFFFF"/>
          <w:lang w:bidi="he-IL"/>
        </w:rPr>
        <w:t xml:space="preserve">иплома с вручением </w:t>
      </w:r>
      <w:r w:rsidR="007532A3">
        <w:rPr>
          <w:shd w:val="clear" w:color="auto" w:fill="FFFFFF"/>
          <w:lang w:bidi="he-IL"/>
        </w:rPr>
        <w:t>б</w:t>
      </w:r>
      <w:r w:rsidRPr="00455556">
        <w:rPr>
          <w:shd w:val="clear" w:color="auto" w:fill="FFFFFF"/>
          <w:lang w:bidi="he-IL"/>
        </w:rPr>
        <w:t xml:space="preserve">ронзового бюста Ф.Н. Плевако, </w:t>
      </w:r>
      <w:r w:rsidR="007532A3">
        <w:rPr>
          <w:shd w:val="clear" w:color="auto" w:fill="FFFFFF"/>
          <w:lang w:bidi="he-IL"/>
        </w:rPr>
        <w:t>з</w:t>
      </w:r>
      <w:r w:rsidRPr="00455556">
        <w:rPr>
          <w:shd w:val="clear" w:color="auto" w:fill="FFFFFF"/>
          <w:lang w:bidi="he-IL"/>
        </w:rPr>
        <w:t xml:space="preserve">олотой и </w:t>
      </w:r>
      <w:r w:rsidR="007532A3">
        <w:rPr>
          <w:shd w:val="clear" w:color="auto" w:fill="FFFFFF"/>
          <w:lang w:bidi="he-IL"/>
        </w:rPr>
        <w:t>с</w:t>
      </w:r>
      <w:r w:rsidRPr="00455556">
        <w:rPr>
          <w:shd w:val="clear" w:color="auto" w:fill="FFFFFF"/>
          <w:lang w:bidi="he-IL"/>
        </w:rPr>
        <w:t>еребряной медали имени Ф.Н. Плевако. 24 апреля 2024 г</w:t>
      </w:r>
      <w:r w:rsidR="007532A3">
        <w:rPr>
          <w:shd w:val="clear" w:color="auto" w:fill="FFFFFF"/>
          <w:lang w:bidi="he-IL"/>
        </w:rPr>
        <w:t>.</w:t>
      </w:r>
      <w:r w:rsidRPr="00455556">
        <w:rPr>
          <w:shd w:val="clear" w:color="auto" w:fill="FFFFFF"/>
          <w:lang w:bidi="he-IL"/>
        </w:rPr>
        <w:t xml:space="preserve"> в Москве была проведена XXI торжественная церемония вручения высших адвокатских наград имени Ф.Н. Плевако по итогам 2022</w:t>
      </w:r>
      <w:r w:rsidR="00432AD8" w:rsidRPr="00455556">
        <w:rPr>
          <w:shd w:val="clear" w:color="auto" w:fill="FFFFFF"/>
          <w:lang w:bidi="he-IL"/>
        </w:rPr>
        <w:t>–</w:t>
      </w:r>
      <w:r w:rsidRPr="00455556">
        <w:rPr>
          <w:shd w:val="clear" w:color="auto" w:fill="FFFFFF"/>
          <w:lang w:bidi="he-IL"/>
        </w:rPr>
        <w:t>2023 годов.</w:t>
      </w:r>
      <w:proofErr w:type="gramEnd"/>
      <w:r w:rsidRPr="00455556">
        <w:rPr>
          <w:shd w:val="clear" w:color="auto" w:fill="FFFFFF"/>
          <w:lang w:bidi="he-IL"/>
        </w:rPr>
        <w:t xml:space="preserve"> Диплома с вручением </w:t>
      </w:r>
      <w:r w:rsidR="007532A3">
        <w:rPr>
          <w:shd w:val="clear" w:color="auto" w:fill="FFFFFF"/>
          <w:lang w:bidi="he-IL"/>
        </w:rPr>
        <w:t>б</w:t>
      </w:r>
      <w:r w:rsidRPr="00455556">
        <w:rPr>
          <w:shd w:val="clear" w:color="auto" w:fill="FFFFFF"/>
          <w:lang w:bidi="he-IL"/>
        </w:rPr>
        <w:t xml:space="preserve">ронзового бюста Ф.Н. Плевако «За выдающиеся успехи в адвокатской деятельности и за развитие и укрепление единства российской адвокатуры» удостоены два адвоката, один из них из Адвокатской палаты города Москвы. </w:t>
      </w:r>
      <w:proofErr w:type="gramStart"/>
      <w:r w:rsidRPr="00455556">
        <w:rPr>
          <w:shd w:val="clear" w:color="auto" w:fill="FFFFFF"/>
          <w:lang w:bidi="he-IL"/>
        </w:rPr>
        <w:t xml:space="preserve">Золотой медалью им. Ф.Н. Плевако в номинациях «За высокое профессиональное мастерство и достигнутые успехи в защите прав и законных интересов граждан и юридических лиц» награждены 15 представителей адвокатских палат, из них </w:t>
      </w:r>
      <w:r w:rsidR="007532A3">
        <w:rPr>
          <w:shd w:val="clear" w:color="auto" w:fill="FFFFFF"/>
          <w:lang w:bidi="he-IL"/>
        </w:rPr>
        <w:t xml:space="preserve">семь </w:t>
      </w:r>
      <w:r w:rsidRPr="00455556">
        <w:rPr>
          <w:shd w:val="clear" w:color="auto" w:fill="FFFFFF"/>
          <w:lang w:bidi="he-IL"/>
        </w:rPr>
        <w:t xml:space="preserve">адвокатов из Адвокатской палаты города Москвы. 28 лауреатов были награждены </w:t>
      </w:r>
      <w:r w:rsidR="007532A3">
        <w:rPr>
          <w:shd w:val="clear" w:color="auto" w:fill="FFFFFF"/>
          <w:lang w:bidi="he-IL"/>
        </w:rPr>
        <w:t>с</w:t>
      </w:r>
      <w:r w:rsidRPr="00455556">
        <w:rPr>
          <w:shd w:val="clear" w:color="auto" w:fill="FFFFFF"/>
          <w:lang w:bidi="he-IL"/>
        </w:rPr>
        <w:t>еребряной медалью им. Ф.Н. Плевако в номинации «За достигнутые успехи в защите прав и законных интересов</w:t>
      </w:r>
      <w:proofErr w:type="gramEnd"/>
      <w:r w:rsidRPr="00455556">
        <w:rPr>
          <w:shd w:val="clear" w:color="auto" w:fill="FFFFFF"/>
          <w:lang w:bidi="he-IL"/>
        </w:rPr>
        <w:t xml:space="preserve"> граждан и юридических лиц», из них </w:t>
      </w:r>
      <w:r w:rsidR="007532A3">
        <w:rPr>
          <w:shd w:val="clear" w:color="auto" w:fill="FFFFFF"/>
          <w:lang w:bidi="he-IL"/>
        </w:rPr>
        <w:t xml:space="preserve">семь </w:t>
      </w:r>
      <w:r w:rsidRPr="00455556">
        <w:rPr>
          <w:shd w:val="clear" w:color="auto" w:fill="FFFFFF"/>
          <w:lang w:bidi="he-IL"/>
        </w:rPr>
        <w:t>адвокатов из Адвокатской палаты города Москвы.</w:t>
      </w:r>
    </w:p>
    <w:p w14:paraId="5B4DCFA7" w14:textId="77777777" w:rsidR="00C111C2" w:rsidRPr="00455556" w:rsidRDefault="00C111C2" w:rsidP="00455556">
      <w:pPr>
        <w:pStyle w:val="Style2"/>
        <w:widowControl/>
        <w:spacing w:line="240" w:lineRule="auto"/>
        <w:ind w:firstLine="0"/>
        <w:rPr>
          <w:rFonts w:ascii="Times New Roman" w:hAnsi="Times New Roman" w:cs="Times New Roman"/>
        </w:rPr>
      </w:pPr>
    </w:p>
    <w:p w14:paraId="53242EDB" w14:textId="77777777" w:rsidR="00C111C2" w:rsidRPr="00455556" w:rsidRDefault="00C111C2" w:rsidP="00455556">
      <w:pPr>
        <w:pStyle w:val="Style1"/>
        <w:widowControl/>
        <w:jc w:val="center"/>
        <w:rPr>
          <w:rStyle w:val="FontStyle11"/>
          <w:rFonts w:ascii="Times New Roman" w:hAnsi="Times New Roman" w:cs="Times New Roman"/>
          <w:sz w:val="24"/>
          <w:szCs w:val="24"/>
        </w:rPr>
      </w:pPr>
      <w:r w:rsidRPr="00455556">
        <w:rPr>
          <w:rStyle w:val="FontStyle11"/>
          <w:rFonts w:ascii="Times New Roman" w:hAnsi="Times New Roman" w:cs="Times New Roman"/>
          <w:sz w:val="24"/>
          <w:szCs w:val="24"/>
        </w:rPr>
        <w:t>17. Некоторые вопросы, которые стоят в планах Совета на 2025 год</w:t>
      </w:r>
    </w:p>
    <w:p w14:paraId="2E2664B2" w14:textId="77777777" w:rsidR="00C111C2" w:rsidRPr="00455556" w:rsidRDefault="00C111C2" w:rsidP="00455556">
      <w:pPr>
        <w:pStyle w:val="Style1"/>
        <w:widowControl/>
        <w:rPr>
          <w:rStyle w:val="FontStyle11"/>
          <w:rFonts w:ascii="Times New Roman" w:hAnsi="Times New Roman" w:cs="Times New Roman"/>
          <w:b w:val="0"/>
          <w:sz w:val="24"/>
          <w:szCs w:val="24"/>
        </w:rPr>
      </w:pPr>
    </w:p>
    <w:p w14:paraId="11F1D20A" w14:textId="77777777" w:rsidR="00C111C2" w:rsidRPr="00455556" w:rsidRDefault="00C111C2" w:rsidP="00455556">
      <w:pPr>
        <w:ind w:firstLine="709"/>
        <w:jc w:val="both"/>
        <w:rPr>
          <w:rStyle w:val="Hyperlink0"/>
          <w:sz w:val="24"/>
          <w:szCs w:val="24"/>
        </w:rPr>
      </w:pPr>
      <w:r w:rsidRPr="00455556">
        <w:rPr>
          <w:rStyle w:val="Hyperlink0"/>
          <w:sz w:val="24"/>
          <w:szCs w:val="24"/>
        </w:rPr>
        <w:t>Продолжить работу по осуществлению мероприятий, связанных с усовершенствованием системы информационно-телекоммуникационных связей Адвокатской палаты города Москвы и реализации программы и интеграции АИС АПМ и КИС АР.</w:t>
      </w:r>
    </w:p>
    <w:p w14:paraId="05138727" w14:textId="77777777" w:rsidR="00C111C2" w:rsidRPr="00455556" w:rsidRDefault="00C111C2" w:rsidP="00455556">
      <w:pPr>
        <w:ind w:firstLine="709"/>
        <w:jc w:val="both"/>
        <w:rPr>
          <w:iCs/>
        </w:rPr>
      </w:pPr>
      <w:r w:rsidRPr="00455556">
        <w:rPr>
          <w:iCs/>
        </w:rPr>
        <w:t xml:space="preserve">Совместно с Федеральной палатой адвокатов Российской Федерации, Адвокатской палатой Московской области проводить мероприятия по организации научно-практических конференций, семинаров и </w:t>
      </w:r>
      <w:proofErr w:type="spellStart"/>
      <w:r w:rsidRPr="00455556">
        <w:rPr>
          <w:iCs/>
        </w:rPr>
        <w:t>вебинаров</w:t>
      </w:r>
      <w:proofErr w:type="spellEnd"/>
      <w:r w:rsidRPr="00455556">
        <w:rPr>
          <w:iCs/>
        </w:rPr>
        <w:t xml:space="preserve"> по актуальным проблемам адвокатской деятельности, защиты прав адвокатов.</w:t>
      </w:r>
    </w:p>
    <w:p w14:paraId="59349B83" w14:textId="77777777" w:rsidR="00C111C2" w:rsidRPr="00455556" w:rsidRDefault="00C111C2" w:rsidP="00455556">
      <w:pPr>
        <w:ind w:firstLine="709"/>
        <w:jc w:val="both"/>
        <w:rPr>
          <w:iCs/>
        </w:rPr>
      </w:pPr>
      <w:r w:rsidRPr="00455556">
        <w:t>С</w:t>
      </w:r>
      <w:r w:rsidRPr="00455556">
        <w:rPr>
          <w:iCs/>
        </w:rPr>
        <w:t xml:space="preserve">овместно с Советом молодых адвокатов осуществить организацию семинаров и конкурсов молодых адвокатов. </w:t>
      </w:r>
    </w:p>
    <w:p w14:paraId="523EE135" w14:textId="77777777" w:rsidR="00C111C2" w:rsidRPr="00455556" w:rsidRDefault="00C111C2" w:rsidP="00455556">
      <w:pPr>
        <w:ind w:firstLine="709"/>
        <w:jc w:val="both"/>
        <w:rPr>
          <w:iCs/>
        </w:rPr>
      </w:pPr>
      <w:r w:rsidRPr="00455556">
        <w:rPr>
          <w:iCs/>
        </w:rPr>
        <w:t>Продолжить реализацию и развитие наставнических проектов, а также новых форм информационного взаимодействия.</w:t>
      </w:r>
    </w:p>
    <w:p w14:paraId="51528851" w14:textId="77777777" w:rsidR="00C111C2" w:rsidRPr="00455556" w:rsidRDefault="00C111C2" w:rsidP="00455556">
      <w:pPr>
        <w:ind w:firstLine="709"/>
        <w:jc w:val="both"/>
      </w:pPr>
      <w:r w:rsidRPr="00455556">
        <w:t>Продолжить публикации, тематические обзоры дисциплинарной практики и практики защиты прав адвокатов, организовать публичные дискуссии по актуальным проблемам адвокатской деятельности.</w:t>
      </w:r>
    </w:p>
    <w:p w14:paraId="66447200" w14:textId="40ED5282" w:rsidR="00C111C2" w:rsidRPr="00455556" w:rsidRDefault="00C111C2" w:rsidP="00455556">
      <w:pPr>
        <w:ind w:firstLine="709"/>
        <w:jc w:val="both"/>
        <w:rPr>
          <w:iCs/>
        </w:rPr>
      </w:pPr>
      <w:r w:rsidRPr="00455556">
        <w:rPr>
          <w:iCs/>
        </w:rPr>
        <w:t xml:space="preserve">Осуществлять взаимодействие с Федеральной палатой адвокатов Российской Федерации и </w:t>
      </w:r>
      <w:proofErr w:type="spellStart"/>
      <w:r w:rsidRPr="00455556">
        <w:rPr>
          <w:iCs/>
        </w:rPr>
        <w:t>Росфинмониторингом</w:t>
      </w:r>
      <w:proofErr w:type="spellEnd"/>
      <w:r w:rsidRPr="00455556">
        <w:rPr>
          <w:iCs/>
        </w:rPr>
        <w:t xml:space="preserve"> по вопросам исполнения Палатой и адвокатами требований Федерального </w:t>
      </w:r>
      <w:hyperlink r:id="rId10" w:history="1">
        <w:r w:rsidRPr="00455556">
          <w:rPr>
            <w:iCs/>
          </w:rPr>
          <w:t>закон</w:t>
        </w:r>
      </w:hyperlink>
      <w:r w:rsidRPr="00455556">
        <w:rPr>
          <w:iCs/>
        </w:rPr>
        <w:t>а «О противодействии легализации (отмыванию) доходов, полученных преступным путем, и финансированию терроризма» от 7 августа 2001 г. № 115-ФЗ.</w:t>
      </w:r>
    </w:p>
    <w:p w14:paraId="6AD65D63" w14:textId="77777777" w:rsidR="00C111C2" w:rsidRPr="00455556" w:rsidRDefault="00C111C2" w:rsidP="00455556">
      <w:pPr>
        <w:shd w:val="clear" w:color="auto" w:fill="FFFFFF"/>
        <w:ind w:firstLine="709"/>
        <w:jc w:val="both"/>
      </w:pPr>
      <w:r w:rsidRPr="00455556">
        <w:t>Принять участие в спортивных мероприятиях, проводимых среди адвокатов.</w:t>
      </w:r>
    </w:p>
    <w:p w14:paraId="3CC994AD" w14:textId="77777777" w:rsidR="00C111C2" w:rsidRPr="00455556" w:rsidRDefault="00C111C2" w:rsidP="00455556">
      <w:pPr>
        <w:ind w:firstLine="709"/>
        <w:jc w:val="both"/>
      </w:pPr>
      <w:r w:rsidRPr="00455556">
        <w:t>В области международного сотрудничества продолжить в доступных формах работу по проблемам роли адвокатов и правового государства, освещать деятельность Адвокатской палаты города Москвы в условиях многополярного мира.</w:t>
      </w:r>
    </w:p>
    <w:p w14:paraId="4C6677F7" w14:textId="77777777" w:rsidR="005F452D" w:rsidRPr="00455556" w:rsidRDefault="005F452D" w:rsidP="00455556">
      <w:pPr>
        <w:jc w:val="both"/>
        <w:rPr>
          <w:color w:val="000000" w:themeColor="text1"/>
        </w:rPr>
      </w:pPr>
    </w:p>
    <w:sectPr w:rsidR="005F452D" w:rsidRPr="00455556" w:rsidSect="00C111C2">
      <w:headerReference w:type="default" r:id="rId11"/>
      <w:pgSz w:w="11906" w:h="16838"/>
      <w:pgMar w:top="1134" w:right="1418"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289B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F81A" w16cex:dateUtc="2023-03-10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BFB" w16cid:durableId="27B5F8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AA11C" w14:textId="77777777" w:rsidR="000D0481" w:rsidRDefault="000D0481" w:rsidP="00DC58D8">
      <w:r>
        <w:separator/>
      </w:r>
    </w:p>
  </w:endnote>
  <w:endnote w:type="continuationSeparator" w:id="0">
    <w:p w14:paraId="05AA7FD3" w14:textId="77777777" w:rsidR="000D0481" w:rsidRDefault="000D0481" w:rsidP="00DC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DFCA7" w14:textId="77777777" w:rsidR="000D0481" w:rsidRDefault="000D0481" w:rsidP="00DC58D8">
      <w:r>
        <w:separator/>
      </w:r>
    </w:p>
  </w:footnote>
  <w:footnote w:type="continuationSeparator" w:id="0">
    <w:p w14:paraId="0A288BE5" w14:textId="77777777" w:rsidR="000D0481" w:rsidRDefault="000D0481" w:rsidP="00DC58D8">
      <w:r>
        <w:continuationSeparator/>
      </w:r>
    </w:p>
  </w:footnote>
  <w:footnote w:id="1">
    <w:p w14:paraId="343B3BD0" w14:textId="77777777" w:rsidR="004146E1" w:rsidRPr="00355842" w:rsidRDefault="004146E1" w:rsidP="00C111C2">
      <w:pPr>
        <w:jc w:val="both"/>
      </w:pPr>
      <w:r w:rsidRPr="00355842">
        <w:rPr>
          <w:rStyle w:val="aff2"/>
        </w:rPr>
        <w:footnoteRef/>
      </w:r>
      <w:r w:rsidRPr="00355842">
        <w:t xml:space="preserve"> </w:t>
      </w:r>
      <w:proofErr w:type="gramStart"/>
      <w:r w:rsidRPr="00355842">
        <w:t>46 из них впоследствии соединены с ранее возбужденными дисциплинарными производствами в отношении тех же адвокатов по жалобам тех же заявителей.</w:t>
      </w:r>
      <w:proofErr w:type="gramEnd"/>
    </w:p>
  </w:footnote>
  <w:footnote w:id="2">
    <w:p w14:paraId="5F727CF1" w14:textId="77777777" w:rsidR="004146E1" w:rsidRPr="006F0892" w:rsidRDefault="004146E1" w:rsidP="00C111C2">
      <w:pPr>
        <w:pStyle w:val="aff0"/>
      </w:pPr>
      <w:r w:rsidRPr="006F0892">
        <w:rPr>
          <w:rStyle w:val="aff2"/>
        </w:rPr>
        <w:footnoteRef/>
      </w:r>
      <w:r w:rsidRPr="006F0892">
        <w:t xml:space="preserve"> Публикации на сайте Федеральной палаты адвокатов Российской Федерации:</w:t>
      </w:r>
    </w:p>
    <w:p w14:paraId="46301659" w14:textId="1B844159" w:rsidR="004146E1" w:rsidRPr="006F0892" w:rsidRDefault="004146E1" w:rsidP="00C111C2">
      <w:pPr>
        <w:pStyle w:val="aff0"/>
      </w:pPr>
      <w:r w:rsidRPr="00C111C2">
        <w:t>https://fparf.ru/news/fpa/prikosnovenie-k-istorii/</w:t>
      </w:r>
    </w:p>
    <w:p w14:paraId="3DD62448" w14:textId="126B9B1A" w:rsidR="004146E1" w:rsidRPr="006F0892" w:rsidRDefault="004146E1" w:rsidP="00C111C2">
      <w:pPr>
        <w:pStyle w:val="aff0"/>
      </w:pPr>
      <w:r w:rsidRPr="00C111C2">
        <w:t>https://fparf.ru/news/fpa/futbolnye-batalii-zavershilis-na-mazhornoy-note/</w:t>
      </w:r>
    </w:p>
  </w:footnote>
  <w:footnote w:id="3">
    <w:p w14:paraId="5B3AB0BA" w14:textId="77777777" w:rsidR="004146E1" w:rsidRPr="006F0892" w:rsidRDefault="004146E1" w:rsidP="00C111C2">
      <w:pPr>
        <w:pStyle w:val="aff0"/>
      </w:pPr>
      <w:r w:rsidRPr="006F0892">
        <w:rPr>
          <w:rStyle w:val="aff2"/>
        </w:rPr>
        <w:footnoteRef/>
      </w:r>
      <w:r w:rsidRPr="006F0892">
        <w:t xml:space="preserve"> Публикации на сайте Адвокатской палаты города Москвы:</w:t>
      </w:r>
    </w:p>
    <w:p w14:paraId="759AAFDA" w14:textId="755F6722" w:rsidR="004146E1" w:rsidRPr="006F0892" w:rsidRDefault="004146E1" w:rsidP="00C111C2">
      <w:pPr>
        <w:pStyle w:val="aff0"/>
      </w:pPr>
      <w:r w:rsidRPr="00C111C2">
        <w:t>https://www.advokatymoscow.ru/press/news/13770/</w:t>
      </w:r>
    </w:p>
    <w:p w14:paraId="4A5927B2" w14:textId="101DD193" w:rsidR="004146E1" w:rsidRPr="006F0892" w:rsidRDefault="004146E1" w:rsidP="00C111C2">
      <w:pPr>
        <w:pStyle w:val="aff0"/>
      </w:pPr>
      <w:r w:rsidRPr="00C111C2">
        <w:t>https://www.advokatymoscow.ru/press/news/13772/</w:t>
      </w:r>
    </w:p>
  </w:footnote>
  <w:footnote w:id="4">
    <w:p w14:paraId="5954A7E9" w14:textId="42A6B510" w:rsidR="004146E1" w:rsidRPr="006F0892" w:rsidRDefault="004146E1" w:rsidP="00C111C2">
      <w:pPr>
        <w:pStyle w:val="aff0"/>
      </w:pPr>
      <w:r w:rsidRPr="006F0892">
        <w:rPr>
          <w:rStyle w:val="aff2"/>
        </w:rPr>
        <w:footnoteRef/>
      </w:r>
      <w:r w:rsidRPr="006F0892">
        <w:t xml:space="preserve"> </w:t>
      </w:r>
      <w:proofErr w:type="gramStart"/>
      <w:r w:rsidRPr="00C111C2">
        <w:t>https://de-ure.ru/%d1%82%d1%83%d1%80%d0%bd%d0%b8%d1%80-%d0%bd%d0%b0-%d0%ba%d1%83%d0%b1%d0%be%d0%ba-%d0%b1%d1%8e%d1%80%d0%be-%d0%b0%d0%b4%d0%b2%d0%be%d0%ba%d0%b0%d1%82%d0%be%d0%b2-%d0%b4%d0%b5-%d1</w:t>
      </w:r>
      <w:proofErr w:type="gramEnd"/>
      <w:r w:rsidRPr="00C111C2">
        <w:t>%8e%d1%80%d0%b5/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41613"/>
      <w:docPartObj>
        <w:docPartGallery w:val="Page Numbers (Top of Page)"/>
        <w:docPartUnique/>
      </w:docPartObj>
    </w:sdtPr>
    <w:sdtContent>
      <w:p w14:paraId="0CDE7750" w14:textId="0AD9B528" w:rsidR="004146E1" w:rsidRDefault="004146E1" w:rsidP="00DC58D8">
        <w:pPr>
          <w:pStyle w:val="a9"/>
          <w:jc w:val="center"/>
        </w:pPr>
        <w:r>
          <w:fldChar w:fldCharType="begin"/>
        </w:r>
        <w:r>
          <w:instrText>PAGE   \* MERGEFORMAT</w:instrText>
        </w:r>
        <w:r>
          <w:fldChar w:fldCharType="separate"/>
        </w:r>
        <w:r w:rsidR="003B4956">
          <w:rPr>
            <w:noProof/>
          </w:rPr>
          <w:t>41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54F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2">
    <w:nsid w:val="01107A90"/>
    <w:multiLevelType w:val="hybridMultilevel"/>
    <w:tmpl w:val="25582B82"/>
    <w:lvl w:ilvl="0" w:tplc="2AC2AD1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3">
    <w:nsid w:val="034B08F0"/>
    <w:multiLevelType w:val="hybridMultilevel"/>
    <w:tmpl w:val="76D2F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726CE1"/>
    <w:multiLevelType w:val="hybridMultilevel"/>
    <w:tmpl w:val="4B382592"/>
    <w:lvl w:ilvl="0" w:tplc="2CDEC53C">
      <w:start w:val="1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5">
    <w:nsid w:val="085A064B"/>
    <w:multiLevelType w:val="hybridMultilevel"/>
    <w:tmpl w:val="F4224C0A"/>
    <w:lvl w:ilvl="0" w:tplc="9EBE7C7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F61ED5"/>
    <w:multiLevelType w:val="hybridMultilevel"/>
    <w:tmpl w:val="4990A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8095C"/>
    <w:multiLevelType w:val="singleLevel"/>
    <w:tmpl w:val="2BE2FB70"/>
    <w:lvl w:ilvl="0">
      <w:start w:val="1"/>
      <w:numFmt w:val="decimal"/>
      <w:lvlText w:val="%1."/>
      <w:legacy w:legacy="1" w:legacySpace="0" w:legacyIndent="355"/>
      <w:lvlJc w:val="left"/>
      <w:rPr>
        <w:rFonts w:ascii="Arial" w:hAnsi="Arial" w:cs="Arial" w:hint="default"/>
      </w:rPr>
    </w:lvl>
  </w:abstractNum>
  <w:abstractNum w:abstractNumId="8">
    <w:nsid w:val="1B2C1114"/>
    <w:multiLevelType w:val="hybridMultilevel"/>
    <w:tmpl w:val="6046E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54FE8"/>
    <w:multiLevelType w:val="hybridMultilevel"/>
    <w:tmpl w:val="CF18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14BE5"/>
    <w:multiLevelType w:val="hybridMultilevel"/>
    <w:tmpl w:val="7EF4DA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6A57A7"/>
    <w:multiLevelType w:val="hybridMultilevel"/>
    <w:tmpl w:val="C5C0E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65705"/>
    <w:multiLevelType w:val="hybridMultilevel"/>
    <w:tmpl w:val="3FDC4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697D3D"/>
    <w:multiLevelType w:val="hybridMultilevel"/>
    <w:tmpl w:val="9CA28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915344"/>
    <w:multiLevelType w:val="hybridMultilevel"/>
    <w:tmpl w:val="5698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415D75"/>
    <w:multiLevelType w:val="singleLevel"/>
    <w:tmpl w:val="970E670C"/>
    <w:lvl w:ilvl="0">
      <w:start w:val="1"/>
      <w:numFmt w:val="decimal"/>
      <w:lvlText w:val="%1."/>
      <w:legacy w:legacy="1" w:legacySpace="0" w:legacyIndent="365"/>
      <w:lvlJc w:val="left"/>
      <w:rPr>
        <w:rFonts w:ascii="Arial" w:hAnsi="Arial" w:cs="Arial" w:hint="default"/>
        <w:lang w:val="en-US"/>
      </w:rPr>
    </w:lvl>
  </w:abstractNum>
  <w:abstractNum w:abstractNumId="16">
    <w:nsid w:val="7E2B0990"/>
    <w:multiLevelType w:val="hybridMultilevel"/>
    <w:tmpl w:val="D6260120"/>
    <w:lvl w:ilvl="0" w:tplc="43823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5"/>
  </w:num>
  <w:num w:numId="4">
    <w:abstractNumId w:val="16"/>
  </w:num>
  <w:num w:numId="5">
    <w:abstractNumId w:val="15"/>
  </w:num>
  <w:num w:numId="6">
    <w:abstractNumId w:val="11"/>
  </w:num>
  <w:num w:numId="7">
    <w:abstractNumId w:val="9"/>
  </w:num>
  <w:num w:numId="8">
    <w:abstractNumId w:val="14"/>
  </w:num>
  <w:num w:numId="9">
    <w:abstractNumId w:val="2"/>
  </w:num>
  <w:num w:numId="10">
    <w:abstractNumId w:val="4"/>
  </w:num>
  <w:num w:numId="11">
    <w:abstractNumId w:val="13"/>
  </w:num>
  <w:num w:numId="12">
    <w:abstractNumId w:val="0"/>
  </w:num>
  <w:num w:numId="13">
    <w:abstractNumId w:val="12"/>
  </w:num>
  <w:num w:numId="14">
    <w:abstractNumId w:val="8"/>
  </w:num>
  <w:num w:numId="15">
    <w:abstractNumId w:val="3"/>
  </w:num>
  <w:num w:numId="16">
    <w:abstractNumId w:val="6"/>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дим Клювгант">
    <w15:presenceInfo w15:providerId="Windows Live" w15:userId="9a1e6b6124342f86"/>
  </w15:person>
  <w15:person w15:author="S_BORISOVICH">
    <w15:presenceInfo w15:providerId="Windows Live" w15:userId="b7c303118f5aff09"/>
  </w15:person>
  <w15:person w15:author="Адвокатская палата города Москвы">
    <w15:presenceInfo w15:providerId="Windows Live" w15:userId="7de93ced545804cd"/>
  </w15:person>
  <w15:person w15:author="Учетная запись Майкрософт">
    <w15:presenceInfo w15:providerId="Windows Live" w15:userId="b7c303118f5af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B4"/>
    <w:rsid w:val="00002E1D"/>
    <w:rsid w:val="00003433"/>
    <w:rsid w:val="000036E5"/>
    <w:rsid w:val="00032161"/>
    <w:rsid w:val="00033614"/>
    <w:rsid w:val="00043893"/>
    <w:rsid w:val="000512B0"/>
    <w:rsid w:val="00053D06"/>
    <w:rsid w:val="00054AB7"/>
    <w:rsid w:val="000603FD"/>
    <w:rsid w:val="00060B64"/>
    <w:rsid w:val="000672E2"/>
    <w:rsid w:val="0007169A"/>
    <w:rsid w:val="0007276D"/>
    <w:rsid w:val="00082766"/>
    <w:rsid w:val="00084176"/>
    <w:rsid w:val="00093415"/>
    <w:rsid w:val="000A52AB"/>
    <w:rsid w:val="000B1EC1"/>
    <w:rsid w:val="000C2707"/>
    <w:rsid w:val="000C45C4"/>
    <w:rsid w:val="000C79F1"/>
    <w:rsid w:val="000D0481"/>
    <w:rsid w:val="000D4F32"/>
    <w:rsid w:val="000D60C5"/>
    <w:rsid w:val="000E0DF8"/>
    <w:rsid w:val="000E37D7"/>
    <w:rsid w:val="000E5BE0"/>
    <w:rsid w:val="000F7BEF"/>
    <w:rsid w:val="00101C65"/>
    <w:rsid w:val="00101D71"/>
    <w:rsid w:val="0011041B"/>
    <w:rsid w:val="00111D1D"/>
    <w:rsid w:val="00125FAD"/>
    <w:rsid w:val="001270EC"/>
    <w:rsid w:val="00131468"/>
    <w:rsid w:val="00131723"/>
    <w:rsid w:val="00133A0C"/>
    <w:rsid w:val="00170BA6"/>
    <w:rsid w:val="00175D0D"/>
    <w:rsid w:val="00175F40"/>
    <w:rsid w:val="00185578"/>
    <w:rsid w:val="00186481"/>
    <w:rsid w:val="00187FB6"/>
    <w:rsid w:val="001941EF"/>
    <w:rsid w:val="00194AE1"/>
    <w:rsid w:val="001A78CA"/>
    <w:rsid w:val="001B4487"/>
    <w:rsid w:val="001D3F2F"/>
    <w:rsid w:val="001D58F7"/>
    <w:rsid w:val="001D701E"/>
    <w:rsid w:val="001E21EB"/>
    <w:rsid w:val="001E25FD"/>
    <w:rsid w:val="001E79D4"/>
    <w:rsid w:val="00207A95"/>
    <w:rsid w:val="00211834"/>
    <w:rsid w:val="0022471E"/>
    <w:rsid w:val="00235F35"/>
    <w:rsid w:val="00241A61"/>
    <w:rsid w:val="00247754"/>
    <w:rsid w:val="00257AB0"/>
    <w:rsid w:val="00260156"/>
    <w:rsid w:val="00260EB1"/>
    <w:rsid w:val="0029717C"/>
    <w:rsid w:val="002978BC"/>
    <w:rsid w:val="002A4FE9"/>
    <w:rsid w:val="002B2C9A"/>
    <w:rsid w:val="002B5B7A"/>
    <w:rsid w:val="002C0B1E"/>
    <w:rsid w:val="002C4AD2"/>
    <w:rsid w:val="002C75A0"/>
    <w:rsid w:val="002D22CB"/>
    <w:rsid w:val="002D3280"/>
    <w:rsid w:val="002D51D3"/>
    <w:rsid w:val="002D7D04"/>
    <w:rsid w:val="002E2CFE"/>
    <w:rsid w:val="002E6E1E"/>
    <w:rsid w:val="002F0184"/>
    <w:rsid w:val="002F3E58"/>
    <w:rsid w:val="002F521B"/>
    <w:rsid w:val="00304342"/>
    <w:rsid w:val="00310299"/>
    <w:rsid w:val="00311262"/>
    <w:rsid w:val="003213A8"/>
    <w:rsid w:val="00341F2F"/>
    <w:rsid w:val="00343CCC"/>
    <w:rsid w:val="00345437"/>
    <w:rsid w:val="00346593"/>
    <w:rsid w:val="00350611"/>
    <w:rsid w:val="003516D3"/>
    <w:rsid w:val="00361B41"/>
    <w:rsid w:val="00361CC8"/>
    <w:rsid w:val="00361F69"/>
    <w:rsid w:val="00363841"/>
    <w:rsid w:val="003701C9"/>
    <w:rsid w:val="00374B84"/>
    <w:rsid w:val="00390E52"/>
    <w:rsid w:val="00391B9D"/>
    <w:rsid w:val="003956B6"/>
    <w:rsid w:val="003A2E1C"/>
    <w:rsid w:val="003A6703"/>
    <w:rsid w:val="003B1A6E"/>
    <w:rsid w:val="003B28E3"/>
    <w:rsid w:val="003B340F"/>
    <w:rsid w:val="003B4956"/>
    <w:rsid w:val="003D135E"/>
    <w:rsid w:val="003D315D"/>
    <w:rsid w:val="003D3F62"/>
    <w:rsid w:val="003D4DA6"/>
    <w:rsid w:val="003E08ED"/>
    <w:rsid w:val="003E0AB1"/>
    <w:rsid w:val="003E6076"/>
    <w:rsid w:val="003E6667"/>
    <w:rsid w:val="003F1853"/>
    <w:rsid w:val="003F2282"/>
    <w:rsid w:val="003F375D"/>
    <w:rsid w:val="003F49CF"/>
    <w:rsid w:val="003F773C"/>
    <w:rsid w:val="004044B3"/>
    <w:rsid w:val="00404D5D"/>
    <w:rsid w:val="0041179F"/>
    <w:rsid w:val="0041388A"/>
    <w:rsid w:val="004146E1"/>
    <w:rsid w:val="0041633C"/>
    <w:rsid w:val="00422CE7"/>
    <w:rsid w:val="004272C4"/>
    <w:rsid w:val="00432AD8"/>
    <w:rsid w:val="00433DCE"/>
    <w:rsid w:val="00454C7C"/>
    <w:rsid w:val="00455556"/>
    <w:rsid w:val="0046530F"/>
    <w:rsid w:val="00466C07"/>
    <w:rsid w:val="004721D9"/>
    <w:rsid w:val="004851CF"/>
    <w:rsid w:val="0049209F"/>
    <w:rsid w:val="004A154F"/>
    <w:rsid w:val="004A4C16"/>
    <w:rsid w:val="004A569A"/>
    <w:rsid w:val="004A6746"/>
    <w:rsid w:val="004B543B"/>
    <w:rsid w:val="004C0867"/>
    <w:rsid w:val="004C210A"/>
    <w:rsid w:val="004C3CE0"/>
    <w:rsid w:val="004D0627"/>
    <w:rsid w:val="004D157B"/>
    <w:rsid w:val="004E63BF"/>
    <w:rsid w:val="004F69D5"/>
    <w:rsid w:val="004F6AF0"/>
    <w:rsid w:val="00501F7F"/>
    <w:rsid w:val="0051091F"/>
    <w:rsid w:val="005320F5"/>
    <w:rsid w:val="005370B1"/>
    <w:rsid w:val="00540828"/>
    <w:rsid w:val="0054795E"/>
    <w:rsid w:val="00553EF7"/>
    <w:rsid w:val="00562539"/>
    <w:rsid w:val="005669FF"/>
    <w:rsid w:val="00582748"/>
    <w:rsid w:val="00587556"/>
    <w:rsid w:val="005929A2"/>
    <w:rsid w:val="00597465"/>
    <w:rsid w:val="005A410C"/>
    <w:rsid w:val="005A73F2"/>
    <w:rsid w:val="005B0564"/>
    <w:rsid w:val="005B7999"/>
    <w:rsid w:val="005C276F"/>
    <w:rsid w:val="005C5329"/>
    <w:rsid w:val="005C6B67"/>
    <w:rsid w:val="005F452D"/>
    <w:rsid w:val="00603581"/>
    <w:rsid w:val="00605214"/>
    <w:rsid w:val="0060702F"/>
    <w:rsid w:val="00610C90"/>
    <w:rsid w:val="00613103"/>
    <w:rsid w:val="006135E9"/>
    <w:rsid w:val="00614F15"/>
    <w:rsid w:val="00622F1E"/>
    <w:rsid w:val="006357D4"/>
    <w:rsid w:val="00640429"/>
    <w:rsid w:val="00643DB1"/>
    <w:rsid w:val="00650969"/>
    <w:rsid w:val="00652392"/>
    <w:rsid w:val="006531D1"/>
    <w:rsid w:val="00653630"/>
    <w:rsid w:val="0066053B"/>
    <w:rsid w:val="0066370C"/>
    <w:rsid w:val="00675948"/>
    <w:rsid w:val="00686114"/>
    <w:rsid w:val="006902C9"/>
    <w:rsid w:val="00691EB4"/>
    <w:rsid w:val="006B00F5"/>
    <w:rsid w:val="006B02FC"/>
    <w:rsid w:val="006B2851"/>
    <w:rsid w:val="006C28C4"/>
    <w:rsid w:val="006D1668"/>
    <w:rsid w:val="006E0A92"/>
    <w:rsid w:val="006E3036"/>
    <w:rsid w:val="006E44FA"/>
    <w:rsid w:val="006E54BB"/>
    <w:rsid w:val="006E730D"/>
    <w:rsid w:val="006F5F28"/>
    <w:rsid w:val="006F728F"/>
    <w:rsid w:val="0070014C"/>
    <w:rsid w:val="007071FE"/>
    <w:rsid w:val="00715593"/>
    <w:rsid w:val="007314E8"/>
    <w:rsid w:val="00745907"/>
    <w:rsid w:val="0074632D"/>
    <w:rsid w:val="00751CBC"/>
    <w:rsid w:val="007532A3"/>
    <w:rsid w:val="0075375E"/>
    <w:rsid w:val="007565B4"/>
    <w:rsid w:val="00756A44"/>
    <w:rsid w:val="0077205B"/>
    <w:rsid w:val="00783188"/>
    <w:rsid w:val="007868DD"/>
    <w:rsid w:val="007909A8"/>
    <w:rsid w:val="0079147A"/>
    <w:rsid w:val="007931E8"/>
    <w:rsid w:val="00793D46"/>
    <w:rsid w:val="0079654A"/>
    <w:rsid w:val="007B129B"/>
    <w:rsid w:val="007B460C"/>
    <w:rsid w:val="007B4912"/>
    <w:rsid w:val="007B6AF4"/>
    <w:rsid w:val="007C0780"/>
    <w:rsid w:val="007D24AE"/>
    <w:rsid w:val="007D668A"/>
    <w:rsid w:val="007D7A90"/>
    <w:rsid w:val="007E4DF6"/>
    <w:rsid w:val="007F23AE"/>
    <w:rsid w:val="008004B2"/>
    <w:rsid w:val="008005B9"/>
    <w:rsid w:val="008076AF"/>
    <w:rsid w:val="00827685"/>
    <w:rsid w:val="008307DB"/>
    <w:rsid w:val="0083705A"/>
    <w:rsid w:val="00841180"/>
    <w:rsid w:val="00845F4E"/>
    <w:rsid w:val="00871F69"/>
    <w:rsid w:val="00873216"/>
    <w:rsid w:val="008750A9"/>
    <w:rsid w:val="00893DB8"/>
    <w:rsid w:val="008B13C7"/>
    <w:rsid w:val="008B77EC"/>
    <w:rsid w:val="008E3FE5"/>
    <w:rsid w:val="008E69D6"/>
    <w:rsid w:val="008F0338"/>
    <w:rsid w:val="008F486A"/>
    <w:rsid w:val="008F72A4"/>
    <w:rsid w:val="0090191C"/>
    <w:rsid w:val="0090414A"/>
    <w:rsid w:val="00910D49"/>
    <w:rsid w:val="00916602"/>
    <w:rsid w:val="0094098B"/>
    <w:rsid w:val="009473E6"/>
    <w:rsid w:val="00956119"/>
    <w:rsid w:val="00965044"/>
    <w:rsid w:val="009732E5"/>
    <w:rsid w:val="00975787"/>
    <w:rsid w:val="009B289D"/>
    <w:rsid w:val="009B33C0"/>
    <w:rsid w:val="009B69DF"/>
    <w:rsid w:val="009C4AAE"/>
    <w:rsid w:val="009D400B"/>
    <w:rsid w:val="009D674A"/>
    <w:rsid w:val="009D6913"/>
    <w:rsid w:val="009E7438"/>
    <w:rsid w:val="00A0243D"/>
    <w:rsid w:val="00A149A9"/>
    <w:rsid w:val="00A173A2"/>
    <w:rsid w:val="00A217C1"/>
    <w:rsid w:val="00A26844"/>
    <w:rsid w:val="00A34166"/>
    <w:rsid w:val="00A34375"/>
    <w:rsid w:val="00A5335A"/>
    <w:rsid w:val="00A62D24"/>
    <w:rsid w:val="00A64022"/>
    <w:rsid w:val="00A66A78"/>
    <w:rsid w:val="00A84200"/>
    <w:rsid w:val="00A84D58"/>
    <w:rsid w:val="00AB6BC9"/>
    <w:rsid w:val="00AC20A5"/>
    <w:rsid w:val="00AD6BCA"/>
    <w:rsid w:val="00AE1214"/>
    <w:rsid w:val="00B166CD"/>
    <w:rsid w:val="00B21276"/>
    <w:rsid w:val="00B323B3"/>
    <w:rsid w:val="00B34CE0"/>
    <w:rsid w:val="00B37938"/>
    <w:rsid w:val="00B42986"/>
    <w:rsid w:val="00B60A2E"/>
    <w:rsid w:val="00B61F31"/>
    <w:rsid w:val="00B80CA8"/>
    <w:rsid w:val="00B81200"/>
    <w:rsid w:val="00B81CC1"/>
    <w:rsid w:val="00B84EA0"/>
    <w:rsid w:val="00B85C3B"/>
    <w:rsid w:val="00B96F18"/>
    <w:rsid w:val="00BA6BA5"/>
    <w:rsid w:val="00BB2D41"/>
    <w:rsid w:val="00BC027F"/>
    <w:rsid w:val="00BC1345"/>
    <w:rsid w:val="00BC4491"/>
    <w:rsid w:val="00BD0987"/>
    <w:rsid w:val="00BD379A"/>
    <w:rsid w:val="00BD68AF"/>
    <w:rsid w:val="00BE6C58"/>
    <w:rsid w:val="00C03182"/>
    <w:rsid w:val="00C03E0A"/>
    <w:rsid w:val="00C04236"/>
    <w:rsid w:val="00C07E31"/>
    <w:rsid w:val="00C111C2"/>
    <w:rsid w:val="00C20856"/>
    <w:rsid w:val="00C22ECA"/>
    <w:rsid w:val="00C35DD2"/>
    <w:rsid w:val="00C47AF6"/>
    <w:rsid w:val="00C51588"/>
    <w:rsid w:val="00C54EDD"/>
    <w:rsid w:val="00C73748"/>
    <w:rsid w:val="00C90E9A"/>
    <w:rsid w:val="00C940A6"/>
    <w:rsid w:val="00CA5BD5"/>
    <w:rsid w:val="00CB17AD"/>
    <w:rsid w:val="00CB20CC"/>
    <w:rsid w:val="00CB21A6"/>
    <w:rsid w:val="00CB24E2"/>
    <w:rsid w:val="00CB6AF4"/>
    <w:rsid w:val="00CE2D08"/>
    <w:rsid w:val="00CE45C8"/>
    <w:rsid w:val="00CE596C"/>
    <w:rsid w:val="00CE7EF5"/>
    <w:rsid w:val="00CF193E"/>
    <w:rsid w:val="00CF3FD5"/>
    <w:rsid w:val="00D0348D"/>
    <w:rsid w:val="00D05B1B"/>
    <w:rsid w:val="00D233A6"/>
    <w:rsid w:val="00D42588"/>
    <w:rsid w:val="00D5499D"/>
    <w:rsid w:val="00D615C3"/>
    <w:rsid w:val="00D62018"/>
    <w:rsid w:val="00D63316"/>
    <w:rsid w:val="00D67DD1"/>
    <w:rsid w:val="00D8692A"/>
    <w:rsid w:val="00D86F02"/>
    <w:rsid w:val="00D94D0C"/>
    <w:rsid w:val="00DA1F47"/>
    <w:rsid w:val="00DA428D"/>
    <w:rsid w:val="00DB31A5"/>
    <w:rsid w:val="00DB350D"/>
    <w:rsid w:val="00DC3DCB"/>
    <w:rsid w:val="00DC58D8"/>
    <w:rsid w:val="00DC6463"/>
    <w:rsid w:val="00DC65A1"/>
    <w:rsid w:val="00DC6600"/>
    <w:rsid w:val="00DD1F9D"/>
    <w:rsid w:val="00DD36B5"/>
    <w:rsid w:val="00DE7C99"/>
    <w:rsid w:val="00DF04D3"/>
    <w:rsid w:val="00DF0AF3"/>
    <w:rsid w:val="00DF7145"/>
    <w:rsid w:val="00E03D81"/>
    <w:rsid w:val="00E05ECB"/>
    <w:rsid w:val="00E35056"/>
    <w:rsid w:val="00E3644B"/>
    <w:rsid w:val="00E423F2"/>
    <w:rsid w:val="00E50563"/>
    <w:rsid w:val="00E51A6B"/>
    <w:rsid w:val="00E574CA"/>
    <w:rsid w:val="00E672B0"/>
    <w:rsid w:val="00E70854"/>
    <w:rsid w:val="00E76A42"/>
    <w:rsid w:val="00E8400B"/>
    <w:rsid w:val="00E847B2"/>
    <w:rsid w:val="00E86C38"/>
    <w:rsid w:val="00E90FA6"/>
    <w:rsid w:val="00E91AE3"/>
    <w:rsid w:val="00E931AD"/>
    <w:rsid w:val="00EA0345"/>
    <w:rsid w:val="00EA63A0"/>
    <w:rsid w:val="00EB57ED"/>
    <w:rsid w:val="00ED0200"/>
    <w:rsid w:val="00ED0331"/>
    <w:rsid w:val="00ED6224"/>
    <w:rsid w:val="00ED6A36"/>
    <w:rsid w:val="00EE0766"/>
    <w:rsid w:val="00EE65DD"/>
    <w:rsid w:val="00EE7D83"/>
    <w:rsid w:val="00F03242"/>
    <w:rsid w:val="00F04B57"/>
    <w:rsid w:val="00F155B7"/>
    <w:rsid w:val="00F344E2"/>
    <w:rsid w:val="00F36B3B"/>
    <w:rsid w:val="00F36B45"/>
    <w:rsid w:val="00F66876"/>
    <w:rsid w:val="00F668D2"/>
    <w:rsid w:val="00F73A01"/>
    <w:rsid w:val="00F756D4"/>
    <w:rsid w:val="00F76C70"/>
    <w:rsid w:val="00F87A39"/>
    <w:rsid w:val="00F9682A"/>
    <w:rsid w:val="00FC342A"/>
    <w:rsid w:val="00FE16AE"/>
    <w:rsid w:val="00FF1D1B"/>
    <w:rsid w:val="00FF233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B4"/>
    <w:rPr>
      <w:rFonts w:ascii="Times New Roman" w:eastAsia="Times New Roman" w:hAnsi="Times New Roman" w:cs="Times New Roman"/>
      <w:lang w:eastAsia="ru-RU"/>
    </w:rPr>
  </w:style>
  <w:style w:type="paragraph" w:styleId="1">
    <w:name w:val="heading 1"/>
    <w:basedOn w:val="a"/>
    <w:next w:val="a"/>
    <w:link w:val="10"/>
    <w:uiPriority w:val="1"/>
    <w:qFormat/>
    <w:rsid w:val="0021183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207A95"/>
    <w:pPr>
      <w:keepNext/>
      <w:jc w:val="righ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91EB4"/>
    <w:pPr>
      <w:widowControl w:val="0"/>
      <w:autoSpaceDE w:val="0"/>
      <w:autoSpaceDN w:val="0"/>
      <w:adjustRightInd w:val="0"/>
    </w:pPr>
    <w:rPr>
      <w:rFonts w:ascii="Arial" w:hAnsi="Arial" w:cs="Arial"/>
    </w:rPr>
  </w:style>
  <w:style w:type="paragraph" w:customStyle="1" w:styleId="Style2">
    <w:name w:val="Style2"/>
    <w:basedOn w:val="a"/>
    <w:uiPriority w:val="99"/>
    <w:rsid w:val="00691EB4"/>
    <w:pPr>
      <w:widowControl w:val="0"/>
      <w:autoSpaceDE w:val="0"/>
      <w:autoSpaceDN w:val="0"/>
      <w:adjustRightInd w:val="0"/>
      <w:spacing w:line="370" w:lineRule="exact"/>
      <w:ind w:firstLine="706"/>
      <w:jc w:val="both"/>
    </w:pPr>
    <w:rPr>
      <w:rFonts w:ascii="Arial" w:hAnsi="Arial" w:cs="Arial"/>
    </w:rPr>
  </w:style>
  <w:style w:type="character" w:customStyle="1" w:styleId="FontStyle11">
    <w:name w:val="Font Style11"/>
    <w:uiPriority w:val="99"/>
    <w:rsid w:val="00691EB4"/>
    <w:rPr>
      <w:rFonts w:ascii="Arial" w:hAnsi="Arial" w:cs="Arial"/>
      <w:b/>
      <w:bCs/>
      <w:sz w:val="26"/>
      <w:szCs w:val="26"/>
    </w:rPr>
  </w:style>
  <w:style w:type="character" w:customStyle="1" w:styleId="FontStyle12">
    <w:name w:val="Font Style12"/>
    <w:uiPriority w:val="99"/>
    <w:rsid w:val="00691EB4"/>
    <w:rPr>
      <w:rFonts w:ascii="Arial" w:hAnsi="Arial" w:cs="Arial"/>
      <w:sz w:val="26"/>
      <w:szCs w:val="26"/>
    </w:rPr>
  </w:style>
  <w:style w:type="paragraph" w:customStyle="1" w:styleId="Style4">
    <w:name w:val="Style4"/>
    <w:basedOn w:val="a"/>
    <w:uiPriority w:val="99"/>
    <w:rsid w:val="00691EB4"/>
    <w:pPr>
      <w:widowControl w:val="0"/>
      <w:autoSpaceDE w:val="0"/>
      <w:autoSpaceDN w:val="0"/>
      <w:adjustRightInd w:val="0"/>
      <w:spacing w:line="552" w:lineRule="exact"/>
      <w:ind w:firstLine="725"/>
      <w:jc w:val="both"/>
    </w:pPr>
    <w:rPr>
      <w:rFonts w:ascii="Arial" w:hAnsi="Arial" w:cs="Arial"/>
    </w:rPr>
  </w:style>
  <w:style w:type="character" w:customStyle="1" w:styleId="FontStyle13">
    <w:name w:val="Font Style13"/>
    <w:uiPriority w:val="99"/>
    <w:rsid w:val="00691EB4"/>
    <w:rPr>
      <w:rFonts w:ascii="Arial" w:hAnsi="Arial" w:cs="Arial"/>
      <w:sz w:val="22"/>
      <w:szCs w:val="22"/>
    </w:rPr>
  </w:style>
  <w:style w:type="paragraph" w:customStyle="1" w:styleId="Style3">
    <w:name w:val="Style3"/>
    <w:basedOn w:val="a"/>
    <w:uiPriority w:val="99"/>
    <w:rsid w:val="00691EB4"/>
    <w:pPr>
      <w:widowControl w:val="0"/>
      <w:autoSpaceDE w:val="0"/>
      <w:autoSpaceDN w:val="0"/>
      <w:adjustRightInd w:val="0"/>
    </w:pPr>
    <w:rPr>
      <w:rFonts w:ascii="Arial" w:hAnsi="Arial" w:cs="Arial"/>
    </w:rPr>
  </w:style>
  <w:style w:type="character" w:styleId="a3">
    <w:name w:val="Strong"/>
    <w:uiPriority w:val="22"/>
    <w:qFormat/>
    <w:rsid w:val="00691EB4"/>
    <w:rPr>
      <w:b/>
      <w:bCs/>
    </w:rPr>
  </w:style>
  <w:style w:type="character" w:customStyle="1" w:styleId="21">
    <w:name w:val="Основной текст (2)_"/>
    <w:link w:val="22"/>
    <w:rsid w:val="00691EB4"/>
    <w:rPr>
      <w:shd w:val="clear" w:color="auto" w:fill="FFFFFF"/>
    </w:rPr>
  </w:style>
  <w:style w:type="paragraph" w:customStyle="1" w:styleId="22">
    <w:name w:val="Основной текст (2)"/>
    <w:basedOn w:val="a"/>
    <w:link w:val="21"/>
    <w:rsid w:val="00691EB4"/>
    <w:pPr>
      <w:widowControl w:val="0"/>
      <w:shd w:val="clear" w:color="auto" w:fill="FFFFFF"/>
      <w:spacing w:before="240" w:line="547" w:lineRule="exact"/>
      <w:ind w:firstLine="740"/>
      <w:jc w:val="both"/>
    </w:pPr>
    <w:rPr>
      <w:rFonts w:asciiTheme="minorHAnsi" w:eastAsiaTheme="minorHAnsi" w:hAnsiTheme="minorHAnsi" w:cstheme="minorBidi"/>
      <w:lang w:eastAsia="en-US"/>
    </w:rPr>
  </w:style>
  <w:style w:type="character" w:customStyle="1" w:styleId="3">
    <w:name w:val="Основной текст (3)_"/>
    <w:link w:val="30"/>
    <w:rsid w:val="00691EB4"/>
    <w:rPr>
      <w:rFonts w:ascii="Arial" w:eastAsia="Arial" w:hAnsi="Arial" w:cs="Arial"/>
      <w:sz w:val="22"/>
      <w:szCs w:val="22"/>
      <w:shd w:val="clear" w:color="auto" w:fill="FFFFFF"/>
    </w:rPr>
  </w:style>
  <w:style w:type="paragraph" w:customStyle="1" w:styleId="30">
    <w:name w:val="Основной текст (3)"/>
    <w:basedOn w:val="a"/>
    <w:link w:val="3"/>
    <w:rsid w:val="00691EB4"/>
    <w:pPr>
      <w:widowControl w:val="0"/>
      <w:shd w:val="clear" w:color="auto" w:fill="FFFFFF"/>
      <w:spacing w:before="240" w:line="547" w:lineRule="exact"/>
      <w:ind w:firstLine="740"/>
      <w:jc w:val="both"/>
    </w:pPr>
    <w:rPr>
      <w:rFonts w:ascii="Arial" w:eastAsia="Arial" w:hAnsi="Arial" w:cs="Arial"/>
      <w:sz w:val="22"/>
      <w:szCs w:val="22"/>
      <w:lang w:eastAsia="en-US"/>
    </w:rPr>
  </w:style>
  <w:style w:type="character" w:customStyle="1" w:styleId="textexposedshow">
    <w:name w:val="text_exposed_show"/>
    <w:rsid w:val="00691EB4"/>
  </w:style>
  <w:style w:type="paragraph" w:styleId="a4">
    <w:name w:val="Normal (Web)"/>
    <w:basedOn w:val="a"/>
    <w:link w:val="a5"/>
    <w:uiPriority w:val="99"/>
    <w:unhideWhenUsed/>
    <w:rsid w:val="00691EB4"/>
    <w:pPr>
      <w:spacing w:before="100" w:beforeAutospacing="1" w:after="100" w:afterAutospacing="1"/>
    </w:pPr>
  </w:style>
  <w:style w:type="paragraph" w:styleId="a6">
    <w:name w:val="List Paragraph"/>
    <w:basedOn w:val="a"/>
    <w:uiPriority w:val="34"/>
    <w:qFormat/>
    <w:rsid w:val="00691EB4"/>
    <w:pPr>
      <w:ind w:left="708"/>
    </w:pPr>
  </w:style>
  <w:style w:type="paragraph" w:styleId="a7">
    <w:name w:val="No Spacing"/>
    <w:uiPriority w:val="1"/>
    <w:qFormat/>
    <w:rsid w:val="00DE7C99"/>
    <w:rPr>
      <w:rFonts w:ascii="Times New Roman" w:eastAsia="Times New Roman" w:hAnsi="Times New Roman" w:cs="Times New Roman"/>
      <w:lang w:eastAsia="ru-RU"/>
    </w:rPr>
  </w:style>
  <w:style w:type="character" w:customStyle="1" w:styleId="apple-converted-space">
    <w:name w:val="apple-converted-space"/>
    <w:basedOn w:val="a0"/>
    <w:rsid w:val="00DE7C99"/>
  </w:style>
  <w:style w:type="character" w:styleId="a8">
    <w:name w:val="Emphasis"/>
    <w:uiPriority w:val="20"/>
    <w:qFormat/>
    <w:rsid w:val="004F6AF0"/>
    <w:rPr>
      <w:i/>
      <w:iCs/>
    </w:rPr>
  </w:style>
  <w:style w:type="character" w:customStyle="1" w:styleId="layout">
    <w:name w:val="layout"/>
    <w:basedOn w:val="a0"/>
    <w:rsid w:val="00893DB8"/>
  </w:style>
  <w:style w:type="paragraph" w:customStyle="1" w:styleId="Char">
    <w:name w:val="Char"/>
    <w:basedOn w:val="a"/>
    <w:rsid w:val="008004B2"/>
    <w:pPr>
      <w:suppressAutoHyphens/>
      <w:autoSpaceDE w:val="0"/>
      <w:autoSpaceDN w:val="0"/>
      <w:spacing w:after="160" w:line="240" w:lineRule="exact"/>
    </w:pPr>
    <w:rPr>
      <w:rFonts w:ascii="Arial" w:hAnsi="Arial" w:cs="Arial"/>
      <w:sz w:val="20"/>
      <w:szCs w:val="20"/>
      <w:lang w:val="en-US" w:eastAsia="en-US"/>
    </w:rPr>
  </w:style>
  <w:style w:type="paragraph" w:customStyle="1" w:styleId="BasicParagraphcopy">
    <w:name w:val="Basic Paragraph copy"/>
    <w:basedOn w:val="a"/>
    <w:uiPriority w:val="99"/>
    <w:rsid w:val="00186481"/>
    <w:pPr>
      <w:widowControl w:val="0"/>
      <w:tabs>
        <w:tab w:val="left" w:pos="624"/>
      </w:tabs>
      <w:autoSpaceDE w:val="0"/>
      <w:autoSpaceDN w:val="0"/>
      <w:adjustRightInd w:val="0"/>
      <w:spacing w:line="288" w:lineRule="auto"/>
      <w:ind w:firstLine="283"/>
      <w:jc w:val="both"/>
      <w:textAlignment w:val="center"/>
    </w:pPr>
    <w:rPr>
      <w:color w:val="000000"/>
      <w:sz w:val="22"/>
      <w:szCs w:val="22"/>
    </w:rPr>
  </w:style>
  <w:style w:type="paragraph" w:styleId="a9">
    <w:name w:val="header"/>
    <w:basedOn w:val="a"/>
    <w:link w:val="aa"/>
    <w:uiPriority w:val="99"/>
    <w:unhideWhenUsed/>
    <w:rsid w:val="00DC58D8"/>
    <w:pPr>
      <w:tabs>
        <w:tab w:val="center" w:pos="4677"/>
        <w:tab w:val="right" w:pos="9355"/>
      </w:tabs>
    </w:pPr>
  </w:style>
  <w:style w:type="character" w:customStyle="1" w:styleId="aa">
    <w:name w:val="Верхний колонтитул Знак"/>
    <w:basedOn w:val="a0"/>
    <w:link w:val="a9"/>
    <w:uiPriority w:val="99"/>
    <w:rsid w:val="00DC58D8"/>
    <w:rPr>
      <w:rFonts w:ascii="Times New Roman" w:eastAsia="Times New Roman" w:hAnsi="Times New Roman" w:cs="Times New Roman"/>
      <w:lang w:eastAsia="ru-RU"/>
    </w:rPr>
  </w:style>
  <w:style w:type="paragraph" w:styleId="ab">
    <w:name w:val="footer"/>
    <w:basedOn w:val="a"/>
    <w:link w:val="ac"/>
    <w:uiPriority w:val="99"/>
    <w:unhideWhenUsed/>
    <w:rsid w:val="00DC58D8"/>
    <w:pPr>
      <w:tabs>
        <w:tab w:val="center" w:pos="4677"/>
        <w:tab w:val="right" w:pos="9355"/>
      </w:tabs>
    </w:pPr>
  </w:style>
  <w:style w:type="character" w:customStyle="1" w:styleId="ac">
    <w:name w:val="Нижний колонтитул Знак"/>
    <w:basedOn w:val="a0"/>
    <w:link w:val="ab"/>
    <w:uiPriority w:val="99"/>
    <w:rsid w:val="00DC58D8"/>
    <w:rPr>
      <w:rFonts w:ascii="Times New Roman" w:eastAsia="Times New Roman" w:hAnsi="Times New Roman" w:cs="Times New Roman"/>
      <w:lang w:eastAsia="ru-RU"/>
    </w:rPr>
  </w:style>
  <w:style w:type="character" w:styleId="ad">
    <w:name w:val="Hyperlink"/>
    <w:rsid w:val="00241A61"/>
    <w:rPr>
      <w:color w:val="0000FF"/>
      <w:u w:val="single"/>
    </w:rPr>
  </w:style>
  <w:style w:type="paragraph" w:customStyle="1" w:styleId="ae">
    <w:basedOn w:val="a"/>
    <w:next w:val="a4"/>
    <w:uiPriority w:val="99"/>
    <w:unhideWhenUsed/>
    <w:rsid w:val="00241A61"/>
    <w:pPr>
      <w:spacing w:before="100" w:beforeAutospacing="1" w:after="100" w:afterAutospacing="1"/>
    </w:pPr>
  </w:style>
  <w:style w:type="paragraph" w:styleId="af">
    <w:name w:val="Revision"/>
    <w:hidden/>
    <w:uiPriority w:val="99"/>
    <w:semiHidden/>
    <w:rsid w:val="00390E52"/>
    <w:rPr>
      <w:rFonts w:ascii="Times New Roman" w:eastAsia="Times New Roman" w:hAnsi="Times New Roman" w:cs="Times New Roman"/>
      <w:lang w:eastAsia="ru-RU"/>
    </w:rPr>
  </w:style>
  <w:style w:type="character" w:styleId="af0">
    <w:name w:val="FollowedHyperlink"/>
    <w:basedOn w:val="a0"/>
    <w:uiPriority w:val="99"/>
    <w:semiHidden/>
    <w:unhideWhenUsed/>
    <w:rsid w:val="002D3280"/>
    <w:rPr>
      <w:color w:val="954F72" w:themeColor="followedHyperlink"/>
      <w:u w:val="single"/>
    </w:rPr>
  </w:style>
  <w:style w:type="character" w:styleId="af1">
    <w:name w:val="annotation reference"/>
    <w:basedOn w:val="a0"/>
    <w:uiPriority w:val="99"/>
    <w:semiHidden/>
    <w:unhideWhenUsed/>
    <w:rsid w:val="00C73748"/>
    <w:rPr>
      <w:sz w:val="16"/>
      <w:szCs w:val="16"/>
    </w:rPr>
  </w:style>
  <w:style w:type="paragraph" w:styleId="af2">
    <w:name w:val="annotation text"/>
    <w:basedOn w:val="a"/>
    <w:link w:val="af3"/>
    <w:uiPriority w:val="99"/>
    <w:semiHidden/>
    <w:unhideWhenUsed/>
    <w:rsid w:val="00C73748"/>
    <w:rPr>
      <w:sz w:val="20"/>
      <w:szCs w:val="20"/>
    </w:rPr>
  </w:style>
  <w:style w:type="character" w:customStyle="1" w:styleId="af3">
    <w:name w:val="Текст примечания Знак"/>
    <w:basedOn w:val="a0"/>
    <w:link w:val="af2"/>
    <w:uiPriority w:val="99"/>
    <w:semiHidden/>
    <w:rsid w:val="00C73748"/>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C73748"/>
    <w:rPr>
      <w:b/>
      <w:bCs/>
    </w:rPr>
  </w:style>
  <w:style w:type="character" w:customStyle="1" w:styleId="af5">
    <w:name w:val="Тема примечания Знак"/>
    <w:basedOn w:val="af3"/>
    <w:link w:val="af4"/>
    <w:uiPriority w:val="99"/>
    <w:semiHidden/>
    <w:rsid w:val="00C73748"/>
    <w:rPr>
      <w:rFonts w:ascii="Times New Roman" w:eastAsia="Times New Roman" w:hAnsi="Times New Roman" w:cs="Times New Roman"/>
      <w:b/>
      <w:bCs/>
      <w:sz w:val="20"/>
      <w:szCs w:val="20"/>
      <w:lang w:eastAsia="ru-RU"/>
    </w:rPr>
  </w:style>
  <w:style w:type="paragraph" w:styleId="23">
    <w:name w:val="Body Text 2"/>
    <w:basedOn w:val="a"/>
    <w:link w:val="24"/>
    <w:rsid w:val="00374B84"/>
    <w:pPr>
      <w:spacing w:line="480" w:lineRule="auto"/>
      <w:jc w:val="both"/>
    </w:pPr>
    <w:rPr>
      <w:rFonts w:ascii="Arial" w:hAnsi="Arial"/>
      <w:szCs w:val="20"/>
    </w:rPr>
  </w:style>
  <w:style w:type="character" w:customStyle="1" w:styleId="24">
    <w:name w:val="Основной текст 2 Знак"/>
    <w:basedOn w:val="a0"/>
    <w:link w:val="23"/>
    <w:rsid w:val="00374B84"/>
    <w:rPr>
      <w:rFonts w:ascii="Arial" w:eastAsia="Times New Roman" w:hAnsi="Arial" w:cs="Times New Roman"/>
      <w:szCs w:val="20"/>
      <w:lang w:eastAsia="ru-RU"/>
    </w:rPr>
  </w:style>
  <w:style w:type="paragraph" w:styleId="af6">
    <w:name w:val="Balloon Text"/>
    <w:basedOn w:val="a"/>
    <w:link w:val="af7"/>
    <w:uiPriority w:val="99"/>
    <w:semiHidden/>
    <w:unhideWhenUsed/>
    <w:rsid w:val="00675948"/>
    <w:rPr>
      <w:rFonts w:ascii="Segoe UI" w:hAnsi="Segoe UI" w:cs="Segoe UI"/>
      <w:sz w:val="18"/>
      <w:szCs w:val="18"/>
    </w:rPr>
  </w:style>
  <w:style w:type="character" w:customStyle="1" w:styleId="af7">
    <w:name w:val="Текст выноски Знак"/>
    <w:basedOn w:val="a0"/>
    <w:link w:val="af6"/>
    <w:uiPriority w:val="99"/>
    <w:semiHidden/>
    <w:rsid w:val="00675948"/>
    <w:rPr>
      <w:rFonts w:ascii="Segoe UI" w:eastAsia="Times New Roman" w:hAnsi="Segoe UI" w:cs="Segoe UI"/>
      <w:sz w:val="18"/>
      <w:szCs w:val="18"/>
      <w:lang w:eastAsia="ru-RU"/>
    </w:rPr>
  </w:style>
  <w:style w:type="paragraph" w:styleId="af8">
    <w:name w:val="Body Text Indent"/>
    <w:basedOn w:val="a"/>
    <w:link w:val="af9"/>
    <w:uiPriority w:val="99"/>
    <w:semiHidden/>
    <w:unhideWhenUsed/>
    <w:rsid w:val="00054AB7"/>
    <w:pPr>
      <w:spacing w:after="120"/>
      <w:ind w:left="283"/>
    </w:pPr>
  </w:style>
  <w:style w:type="character" w:customStyle="1" w:styleId="af9">
    <w:name w:val="Основной текст с отступом Знак"/>
    <w:basedOn w:val="a0"/>
    <w:link w:val="af8"/>
    <w:uiPriority w:val="99"/>
    <w:semiHidden/>
    <w:rsid w:val="00054AB7"/>
    <w:rPr>
      <w:rFonts w:ascii="Times New Roman" w:eastAsia="Times New Roman" w:hAnsi="Times New Roman" w:cs="Times New Roman"/>
      <w:lang w:eastAsia="ru-RU"/>
    </w:rPr>
  </w:style>
  <w:style w:type="paragraph" w:styleId="afa">
    <w:name w:val="Body Text"/>
    <w:basedOn w:val="a"/>
    <w:link w:val="afb"/>
    <w:uiPriority w:val="99"/>
    <w:unhideWhenUsed/>
    <w:rsid w:val="00054AB7"/>
    <w:pPr>
      <w:spacing w:after="120"/>
    </w:pPr>
  </w:style>
  <w:style w:type="character" w:customStyle="1" w:styleId="afb">
    <w:name w:val="Основной текст Знак"/>
    <w:basedOn w:val="a0"/>
    <w:link w:val="afa"/>
    <w:uiPriority w:val="99"/>
    <w:rsid w:val="00054AB7"/>
    <w:rPr>
      <w:rFonts w:ascii="Times New Roman" w:eastAsia="Times New Roman" w:hAnsi="Times New Roman" w:cs="Times New Roman"/>
      <w:lang w:eastAsia="ru-RU"/>
    </w:rPr>
  </w:style>
  <w:style w:type="table" w:styleId="afc">
    <w:name w:val="Table Grid"/>
    <w:basedOn w:val="a1"/>
    <w:uiPriority w:val="39"/>
    <w:rsid w:val="00054A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07A95"/>
    <w:rPr>
      <w:rFonts w:ascii="Times New Roman" w:eastAsia="Times New Roman" w:hAnsi="Times New Roman" w:cs="Times New Roman"/>
      <w:szCs w:val="20"/>
      <w:lang w:eastAsia="ru-RU"/>
    </w:rPr>
  </w:style>
  <w:style w:type="paragraph" w:styleId="afd">
    <w:name w:val="Title"/>
    <w:basedOn w:val="a"/>
    <w:link w:val="afe"/>
    <w:qFormat/>
    <w:rsid w:val="00207A95"/>
    <w:pPr>
      <w:jc w:val="center"/>
    </w:pPr>
    <w:rPr>
      <w:b/>
      <w:szCs w:val="20"/>
    </w:rPr>
  </w:style>
  <w:style w:type="character" w:customStyle="1" w:styleId="afe">
    <w:name w:val="Название Знак"/>
    <w:basedOn w:val="a0"/>
    <w:link w:val="afd"/>
    <w:rsid w:val="00207A95"/>
    <w:rPr>
      <w:rFonts w:ascii="Times New Roman" w:eastAsia="Times New Roman" w:hAnsi="Times New Roman" w:cs="Times New Roman"/>
      <w:b/>
      <w:szCs w:val="20"/>
      <w:lang w:eastAsia="ru-RU"/>
    </w:rPr>
  </w:style>
  <w:style w:type="character" w:customStyle="1" w:styleId="10">
    <w:name w:val="Заголовок 1 Знак"/>
    <w:basedOn w:val="a0"/>
    <w:link w:val="1"/>
    <w:uiPriority w:val="1"/>
    <w:rsid w:val="00211834"/>
    <w:rPr>
      <w:rFonts w:asciiTheme="majorHAnsi" w:eastAsiaTheme="majorEastAsia" w:hAnsiTheme="majorHAnsi" w:cstheme="majorBidi"/>
      <w:b/>
      <w:bCs/>
      <w:color w:val="2E74B5" w:themeColor="accent1" w:themeShade="BF"/>
      <w:sz w:val="28"/>
      <w:szCs w:val="28"/>
      <w:lang w:eastAsia="ru-RU"/>
    </w:rPr>
  </w:style>
  <w:style w:type="character" w:customStyle="1" w:styleId="CharStyle5">
    <w:name w:val="Char Style 5"/>
    <w:link w:val="Style40"/>
    <w:uiPriority w:val="99"/>
    <w:locked/>
    <w:rsid w:val="00D233A6"/>
    <w:rPr>
      <w:rFonts w:ascii="Arial" w:hAnsi="Arial" w:cs="Arial"/>
      <w:b/>
      <w:bCs/>
      <w:shd w:val="clear" w:color="auto" w:fill="FFFFFF"/>
    </w:rPr>
  </w:style>
  <w:style w:type="character" w:customStyle="1" w:styleId="CharStyle10">
    <w:name w:val="Char Style 10"/>
    <w:link w:val="Style9"/>
    <w:uiPriority w:val="99"/>
    <w:locked/>
    <w:rsid w:val="00D233A6"/>
    <w:rPr>
      <w:rFonts w:ascii="Arial" w:hAnsi="Arial" w:cs="Arial"/>
      <w:sz w:val="22"/>
      <w:szCs w:val="22"/>
      <w:shd w:val="clear" w:color="auto" w:fill="FFFFFF"/>
    </w:rPr>
  </w:style>
  <w:style w:type="character" w:customStyle="1" w:styleId="CharStyle11">
    <w:name w:val="Char Style 11"/>
    <w:uiPriority w:val="99"/>
    <w:rsid w:val="00D233A6"/>
    <w:rPr>
      <w:rFonts w:ascii="Arial" w:hAnsi="Arial" w:cs="Arial"/>
      <w:b/>
      <w:bCs/>
      <w:sz w:val="22"/>
      <w:szCs w:val="22"/>
      <w:shd w:val="clear" w:color="auto" w:fill="FFFFFF"/>
    </w:rPr>
  </w:style>
  <w:style w:type="character" w:customStyle="1" w:styleId="CharStyle13">
    <w:name w:val="Char Style 13"/>
    <w:link w:val="Style12"/>
    <w:uiPriority w:val="99"/>
    <w:locked/>
    <w:rsid w:val="00D233A6"/>
    <w:rPr>
      <w:rFonts w:ascii="Arial" w:hAnsi="Arial" w:cs="Arial"/>
      <w:b/>
      <w:bCs/>
      <w:sz w:val="22"/>
      <w:szCs w:val="22"/>
      <w:shd w:val="clear" w:color="auto" w:fill="FFFFFF"/>
    </w:rPr>
  </w:style>
  <w:style w:type="character" w:customStyle="1" w:styleId="CharStyle14">
    <w:name w:val="Char Style 14"/>
    <w:uiPriority w:val="99"/>
    <w:rsid w:val="00D233A6"/>
    <w:rPr>
      <w:rFonts w:ascii="Arial" w:hAnsi="Arial" w:cs="Arial"/>
      <w:b/>
      <w:bCs/>
      <w:sz w:val="20"/>
      <w:szCs w:val="20"/>
      <w:shd w:val="clear" w:color="auto" w:fill="FFFFFF"/>
    </w:rPr>
  </w:style>
  <w:style w:type="paragraph" w:customStyle="1" w:styleId="Style40">
    <w:name w:val="Style 4"/>
    <w:basedOn w:val="a"/>
    <w:link w:val="CharStyle5"/>
    <w:uiPriority w:val="99"/>
    <w:rsid w:val="00D233A6"/>
    <w:pPr>
      <w:widowControl w:val="0"/>
      <w:shd w:val="clear" w:color="auto" w:fill="FFFFFF"/>
      <w:spacing w:line="235" w:lineRule="exact"/>
    </w:pPr>
    <w:rPr>
      <w:rFonts w:ascii="Arial" w:eastAsiaTheme="minorHAnsi" w:hAnsi="Arial" w:cs="Arial"/>
      <w:b/>
      <w:bCs/>
      <w:lang w:eastAsia="en-US"/>
    </w:rPr>
  </w:style>
  <w:style w:type="paragraph" w:customStyle="1" w:styleId="Style9">
    <w:name w:val="Style 9"/>
    <w:basedOn w:val="a"/>
    <w:link w:val="CharStyle10"/>
    <w:uiPriority w:val="99"/>
    <w:rsid w:val="00D233A6"/>
    <w:pPr>
      <w:widowControl w:val="0"/>
      <w:shd w:val="clear" w:color="auto" w:fill="FFFFFF"/>
      <w:spacing w:line="216" w:lineRule="exact"/>
      <w:jc w:val="both"/>
    </w:pPr>
    <w:rPr>
      <w:rFonts w:ascii="Arial" w:eastAsiaTheme="minorHAnsi" w:hAnsi="Arial" w:cs="Arial"/>
      <w:sz w:val="22"/>
      <w:szCs w:val="22"/>
      <w:lang w:eastAsia="en-US"/>
    </w:rPr>
  </w:style>
  <w:style w:type="paragraph" w:customStyle="1" w:styleId="Style12">
    <w:name w:val="Style 12"/>
    <w:basedOn w:val="a"/>
    <w:link w:val="CharStyle13"/>
    <w:uiPriority w:val="99"/>
    <w:rsid w:val="00D233A6"/>
    <w:pPr>
      <w:widowControl w:val="0"/>
      <w:shd w:val="clear" w:color="auto" w:fill="FFFFFF"/>
      <w:spacing w:before="320" w:line="246" w:lineRule="exact"/>
      <w:jc w:val="right"/>
    </w:pPr>
    <w:rPr>
      <w:rFonts w:ascii="Arial" w:eastAsiaTheme="minorHAnsi" w:hAnsi="Arial" w:cs="Arial"/>
      <w:b/>
      <w:bCs/>
      <w:sz w:val="22"/>
      <w:szCs w:val="22"/>
      <w:lang w:eastAsia="en-US"/>
    </w:rPr>
  </w:style>
  <w:style w:type="character" w:customStyle="1" w:styleId="blk">
    <w:name w:val="blk"/>
    <w:rsid w:val="00170BA6"/>
  </w:style>
  <w:style w:type="paragraph" w:customStyle="1" w:styleId="11">
    <w:name w:val="Без интервала1"/>
    <w:uiPriority w:val="1"/>
    <w:qFormat/>
    <w:rsid w:val="005F452D"/>
    <w:pPr>
      <w:suppressAutoHyphens/>
    </w:pPr>
    <w:rPr>
      <w:rFonts w:ascii="Calibri" w:eastAsia="Times New Roman" w:hAnsi="Calibri" w:cs="Calibri"/>
      <w:sz w:val="22"/>
      <w:szCs w:val="22"/>
      <w:lang w:eastAsia="ar-SA"/>
    </w:rPr>
  </w:style>
  <w:style w:type="character" w:customStyle="1" w:styleId="wmi-callto">
    <w:name w:val="wmi-callto"/>
    <w:rsid w:val="00ED0200"/>
  </w:style>
  <w:style w:type="paragraph" w:customStyle="1" w:styleId="Style8">
    <w:name w:val="Style8"/>
    <w:basedOn w:val="a"/>
    <w:uiPriority w:val="99"/>
    <w:rsid w:val="00EE7D83"/>
    <w:pPr>
      <w:widowControl w:val="0"/>
      <w:autoSpaceDE w:val="0"/>
      <w:autoSpaceDN w:val="0"/>
      <w:adjustRightInd w:val="0"/>
      <w:spacing w:line="552" w:lineRule="exact"/>
      <w:ind w:hanging="1685"/>
    </w:pPr>
    <w:rPr>
      <w:rFonts w:ascii="Arial" w:hAnsi="Arial" w:cs="Arial"/>
    </w:rPr>
  </w:style>
  <w:style w:type="character" w:customStyle="1" w:styleId="contentdefault">
    <w:name w:val="content_default"/>
    <w:basedOn w:val="a0"/>
    <w:rsid w:val="00EE7D83"/>
  </w:style>
  <w:style w:type="paragraph" w:customStyle="1" w:styleId="Style90">
    <w:name w:val="Style9"/>
    <w:basedOn w:val="a"/>
    <w:uiPriority w:val="99"/>
    <w:rsid w:val="00EE7D83"/>
    <w:pPr>
      <w:widowControl w:val="0"/>
      <w:autoSpaceDE w:val="0"/>
      <w:autoSpaceDN w:val="0"/>
      <w:adjustRightInd w:val="0"/>
      <w:spacing w:line="559" w:lineRule="exact"/>
      <w:ind w:hanging="365"/>
    </w:pPr>
    <w:rPr>
      <w:rFonts w:ascii="Arial" w:hAnsi="Arial" w:cs="Arial"/>
    </w:rPr>
  </w:style>
  <w:style w:type="character" w:customStyle="1" w:styleId="a5">
    <w:name w:val="Обычный (веб) Знак"/>
    <w:link w:val="a4"/>
    <w:uiPriority w:val="99"/>
    <w:rsid w:val="00EE7D83"/>
    <w:rPr>
      <w:rFonts w:ascii="Times New Roman" w:eastAsia="Times New Roman" w:hAnsi="Times New Roman" w:cs="Times New Roman"/>
      <w:lang w:eastAsia="ru-RU"/>
    </w:rPr>
  </w:style>
  <w:style w:type="character" w:customStyle="1" w:styleId="25">
    <w:name w:val="Средняя сетка 2 Знак"/>
    <w:link w:val="26"/>
    <w:uiPriority w:val="1"/>
    <w:rsid w:val="00EE7D83"/>
    <w:rPr>
      <w:sz w:val="22"/>
      <w:szCs w:val="22"/>
      <w:lang w:eastAsia="en-US"/>
    </w:rPr>
  </w:style>
  <w:style w:type="character" w:styleId="aff">
    <w:name w:val="page number"/>
    <w:basedOn w:val="a0"/>
    <w:uiPriority w:val="99"/>
    <w:semiHidden/>
    <w:unhideWhenUsed/>
    <w:rsid w:val="00EE7D83"/>
  </w:style>
  <w:style w:type="paragraph" w:styleId="aff0">
    <w:name w:val="footnote text"/>
    <w:basedOn w:val="a"/>
    <w:link w:val="aff1"/>
    <w:uiPriority w:val="99"/>
    <w:unhideWhenUsed/>
    <w:rsid w:val="00EE7D83"/>
    <w:rPr>
      <w:sz w:val="20"/>
      <w:szCs w:val="20"/>
    </w:rPr>
  </w:style>
  <w:style w:type="character" w:customStyle="1" w:styleId="aff1">
    <w:name w:val="Текст сноски Знак"/>
    <w:basedOn w:val="a0"/>
    <w:link w:val="aff0"/>
    <w:uiPriority w:val="99"/>
    <w:rsid w:val="00EE7D83"/>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EE7D83"/>
    <w:rPr>
      <w:vertAlign w:val="superscript"/>
    </w:rPr>
  </w:style>
  <w:style w:type="paragraph" w:styleId="aff3">
    <w:name w:val="endnote text"/>
    <w:basedOn w:val="a"/>
    <w:link w:val="aff4"/>
    <w:uiPriority w:val="99"/>
    <w:semiHidden/>
    <w:unhideWhenUsed/>
    <w:rsid w:val="00EE7D83"/>
    <w:rPr>
      <w:sz w:val="20"/>
      <w:szCs w:val="20"/>
    </w:rPr>
  </w:style>
  <w:style w:type="character" w:customStyle="1" w:styleId="aff4">
    <w:name w:val="Текст концевой сноски Знак"/>
    <w:basedOn w:val="a0"/>
    <w:link w:val="aff3"/>
    <w:uiPriority w:val="99"/>
    <w:semiHidden/>
    <w:rsid w:val="00EE7D83"/>
    <w:rPr>
      <w:rFonts w:ascii="Times New Roman" w:eastAsia="Times New Roman" w:hAnsi="Times New Roman" w:cs="Times New Roman"/>
      <w:sz w:val="20"/>
      <w:szCs w:val="20"/>
      <w:lang w:eastAsia="ru-RU"/>
    </w:rPr>
  </w:style>
  <w:style w:type="character" w:styleId="aff5">
    <w:name w:val="endnote reference"/>
    <w:uiPriority w:val="99"/>
    <w:semiHidden/>
    <w:unhideWhenUsed/>
    <w:rsid w:val="00EE7D83"/>
    <w:rPr>
      <w:vertAlign w:val="superscript"/>
    </w:rPr>
  </w:style>
  <w:style w:type="table" w:styleId="26">
    <w:name w:val="Medium Grid 2"/>
    <w:basedOn w:val="a1"/>
    <w:link w:val="25"/>
    <w:uiPriority w:val="1"/>
    <w:rsid w:val="00EE7D83"/>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6">
    <w:basedOn w:val="a"/>
    <w:next w:val="a4"/>
    <w:uiPriority w:val="99"/>
    <w:unhideWhenUsed/>
    <w:rsid w:val="00C111C2"/>
    <w:pPr>
      <w:spacing w:after="160" w:line="278" w:lineRule="auto"/>
    </w:pPr>
    <w:rPr>
      <w:rFonts w:eastAsia="Aptos"/>
      <w:kern w:val="2"/>
      <w:lang w:eastAsia="en-US"/>
    </w:rPr>
  </w:style>
  <w:style w:type="character" w:customStyle="1" w:styleId="aff7">
    <w:name w:val="Основной текст_"/>
    <w:link w:val="12"/>
    <w:rsid w:val="00C111C2"/>
    <w:rPr>
      <w:rFonts w:ascii="Segoe UI" w:eastAsia="Segoe UI" w:hAnsi="Segoe UI" w:cs="Segoe UI"/>
      <w:i/>
      <w:iCs/>
      <w:shd w:val="clear" w:color="auto" w:fill="FFFFFF"/>
    </w:rPr>
  </w:style>
  <w:style w:type="paragraph" w:customStyle="1" w:styleId="12">
    <w:name w:val="Основной текст1"/>
    <w:basedOn w:val="a"/>
    <w:link w:val="aff7"/>
    <w:rsid w:val="00C111C2"/>
    <w:pPr>
      <w:widowControl w:val="0"/>
      <w:shd w:val="clear" w:color="auto" w:fill="FFFFFF"/>
      <w:spacing w:line="281" w:lineRule="exact"/>
      <w:jc w:val="both"/>
    </w:pPr>
    <w:rPr>
      <w:rFonts w:ascii="Segoe UI" w:eastAsia="Segoe UI" w:hAnsi="Segoe UI" w:cs="Segoe UI"/>
      <w:i/>
      <w:iCs/>
      <w:lang w:eastAsia="en-US"/>
    </w:rPr>
  </w:style>
  <w:style w:type="paragraph" w:styleId="aff8">
    <w:name w:val="Subtitle"/>
    <w:basedOn w:val="a"/>
    <w:link w:val="aff9"/>
    <w:qFormat/>
    <w:rsid w:val="00C111C2"/>
    <w:pPr>
      <w:jc w:val="center"/>
    </w:pPr>
    <w:rPr>
      <w:rFonts w:ascii="Arial" w:hAnsi="Arial"/>
      <w:b/>
      <w:sz w:val="28"/>
      <w:szCs w:val="20"/>
    </w:rPr>
  </w:style>
  <w:style w:type="character" w:customStyle="1" w:styleId="aff9">
    <w:name w:val="Подзаголовок Знак"/>
    <w:basedOn w:val="a0"/>
    <w:link w:val="aff8"/>
    <w:rsid w:val="00C111C2"/>
    <w:rPr>
      <w:rFonts w:ascii="Arial" w:eastAsia="Times New Roman" w:hAnsi="Arial" w:cs="Times New Roman"/>
      <w:b/>
      <w:sz w:val="28"/>
      <w:szCs w:val="20"/>
      <w:lang w:eastAsia="ru-RU"/>
    </w:rPr>
  </w:style>
  <w:style w:type="paragraph" w:customStyle="1" w:styleId="13">
    <w:name w:val="Стиль таблицы 1"/>
    <w:rsid w:val="00C111C2"/>
    <w:pPr>
      <w:pBdr>
        <w:top w:val="nil"/>
        <w:left w:val="nil"/>
        <w:bottom w:val="nil"/>
        <w:right w:val="nil"/>
        <w:between w:val="nil"/>
        <w:bar w:val="nil"/>
      </w:pBdr>
    </w:pPr>
    <w:rPr>
      <w:rFonts w:ascii="Times New Roman" w:eastAsia="Times New Roman" w:hAnsi="Times New Roman" w:cs="Times New Roman"/>
      <w:b/>
      <w:bCs/>
      <w:color w:val="000000"/>
      <w:sz w:val="26"/>
      <w:szCs w:val="26"/>
      <w:bdr w:val="nil"/>
      <w:lang w:eastAsia="ru-RU"/>
    </w:rPr>
  </w:style>
  <w:style w:type="paragraph" w:customStyle="1" w:styleId="Affa">
    <w:name w:val="Основной текст A"/>
    <w:rsid w:val="00C111C2"/>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paragraph" w:customStyle="1" w:styleId="Affb">
    <w:name w:val="По умолчанию A"/>
    <w:rsid w:val="00C111C2"/>
    <w:pPr>
      <w:pBdr>
        <w:top w:val="nil"/>
        <w:left w:val="nil"/>
        <w:bottom w:val="nil"/>
        <w:right w:val="nil"/>
        <w:between w:val="nil"/>
        <w:bar w:val="nil"/>
      </w:pBdr>
      <w:spacing w:before="160" w:line="288" w:lineRule="auto"/>
    </w:pPr>
    <w:rPr>
      <w:rFonts w:ascii="Times New Roman" w:eastAsia="Arial Unicode MS" w:hAnsi="Times New Roman" w:cs="Arial Unicode MS"/>
      <w:color w:val="000000"/>
      <w:sz w:val="30"/>
      <w:szCs w:val="30"/>
      <w:u w:color="000000"/>
      <w:bdr w:val="nil"/>
      <w:lang w:eastAsia="ru-RU"/>
    </w:rPr>
  </w:style>
  <w:style w:type="paragraph" w:customStyle="1" w:styleId="1A">
    <w:name w:val="Стиль таблицы 1 A"/>
    <w:rsid w:val="00C111C2"/>
    <w:pPr>
      <w:pBdr>
        <w:top w:val="nil"/>
        <w:left w:val="nil"/>
        <w:bottom w:val="nil"/>
        <w:right w:val="nil"/>
        <w:between w:val="nil"/>
        <w:bar w:val="nil"/>
      </w:pBdr>
    </w:pPr>
    <w:rPr>
      <w:rFonts w:ascii="Times New Roman" w:eastAsia="Arial Unicode MS" w:hAnsi="Times New Roman" w:cs="Arial Unicode MS"/>
      <w:b/>
      <w:bCs/>
      <w:color w:val="000000"/>
      <w:sz w:val="26"/>
      <w:szCs w:val="26"/>
      <w:u w:color="000000"/>
      <w:bdr w:val="nil"/>
      <w:lang w:eastAsia="ru-RU"/>
    </w:rPr>
  </w:style>
  <w:style w:type="paragraph" w:customStyle="1" w:styleId="2A">
    <w:name w:val="Стиль таблицы 2 A"/>
    <w:rsid w:val="00C111C2"/>
    <w:pPr>
      <w:pBdr>
        <w:top w:val="nil"/>
        <w:left w:val="nil"/>
        <w:bottom w:val="nil"/>
        <w:right w:val="nil"/>
        <w:between w:val="nil"/>
        <w:bar w:val="nil"/>
      </w:pBdr>
    </w:pPr>
    <w:rPr>
      <w:rFonts w:ascii="Times New Roman" w:eastAsia="Arial Unicode MS" w:hAnsi="Times New Roman" w:cs="Arial Unicode MS"/>
      <w:color w:val="000000"/>
      <w:sz w:val="26"/>
      <w:szCs w:val="26"/>
      <w:u w:color="000000"/>
      <w:bdr w:val="nil"/>
      <w:lang w:eastAsia="ru-RU"/>
    </w:rPr>
  </w:style>
  <w:style w:type="character" w:customStyle="1" w:styleId="affc">
    <w:name w:val="Нет"/>
    <w:rsid w:val="00C111C2"/>
  </w:style>
  <w:style w:type="paragraph" w:customStyle="1" w:styleId="AA0">
    <w:name w:val="Основной текст A A"/>
    <w:rsid w:val="00C111C2"/>
    <w:pPr>
      <w:pBdr>
        <w:top w:val="nil"/>
        <w:left w:val="nil"/>
        <w:bottom w:val="nil"/>
        <w:right w:val="nil"/>
        <w:between w:val="nil"/>
        <w:bar w:val="nil"/>
      </w:pBdr>
    </w:pPr>
    <w:rPr>
      <w:rFonts w:ascii="Times New Roman" w:eastAsia="Arial Unicode MS" w:hAnsi="Times New Roman" w:cs="Arial Unicode MS"/>
      <w:color w:val="000000"/>
      <w:sz w:val="28"/>
      <w:szCs w:val="28"/>
      <w:u w:color="000000"/>
      <w:bdr w:val="nil"/>
      <w:lang w:eastAsia="ru-RU"/>
    </w:rPr>
  </w:style>
  <w:style w:type="character" w:customStyle="1" w:styleId="Hyperlink0">
    <w:name w:val="Hyperlink.0"/>
    <w:rsid w:val="00C111C2"/>
    <w:rPr>
      <w:sz w:val="28"/>
      <w:szCs w:val="28"/>
    </w:rPr>
  </w:style>
  <w:style w:type="paragraph" w:customStyle="1" w:styleId="AAA">
    <w:name w:val="Основной текст A A A"/>
    <w:rsid w:val="00C111C2"/>
    <w:pPr>
      <w:pBdr>
        <w:top w:val="nil"/>
        <w:left w:val="nil"/>
        <w:bottom w:val="nil"/>
        <w:right w:val="nil"/>
        <w:between w:val="nil"/>
        <w:bar w:val="nil"/>
      </w:pBdr>
    </w:pPr>
    <w:rPr>
      <w:rFonts w:ascii="Times New Roman" w:eastAsia="Arial Unicode MS" w:hAnsi="Times New Roman" w:cs="Arial Unicode MS"/>
      <w:color w:val="000000"/>
      <w:sz w:val="28"/>
      <w:szCs w:val="28"/>
      <w:u w:color="000000"/>
      <w:bdr w:val="nil"/>
      <w:lang w:eastAsia="ru-RU"/>
    </w:rPr>
  </w:style>
  <w:style w:type="paragraph" w:customStyle="1" w:styleId="228bf8a64b8551e1msonormal">
    <w:name w:val="228bf8a64b8551e1msonormal"/>
    <w:basedOn w:val="a"/>
    <w:rsid w:val="000A52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B4"/>
    <w:rPr>
      <w:rFonts w:ascii="Times New Roman" w:eastAsia="Times New Roman" w:hAnsi="Times New Roman" w:cs="Times New Roman"/>
      <w:lang w:eastAsia="ru-RU"/>
    </w:rPr>
  </w:style>
  <w:style w:type="paragraph" w:styleId="1">
    <w:name w:val="heading 1"/>
    <w:basedOn w:val="a"/>
    <w:next w:val="a"/>
    <w:link w:val="10"/>
    <w:uiPriority w:val="1"/>
    <w:qFormat/>
    <w:rsid w:val="0021183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207A95"/>
    <w:pPr>
      <w:keepNext/>
      <w:jc w:val="righ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91EB4"/>
    <w:pPr>
      <w:widowControl w:val="0"/>
      <w:autoSpaceDE w:val="0"/>
      <w:autoSpaceDN w:val="0"/>
      <w:adjustRightInd w:val="0"/>
    </w:pPr>
    <w:rPr>
      <w:rFonts w:ascii="Arial" w:hAnsi="Arial" w:cs="Arial"/>
    </w:rPr>
  </w:style>
  <w:style w:type="paragraph" w:customStyle="1" w:styleId="Style2">
    <w:name w:val="Style2"/>
    <w:basedOn w:val="a"/>
    <w:uiPriority w:val="99"/>
    <w:rsid w:val="00691EB4"/>
    <w:pPr>
      <w:widowControl w:val="0"/>
      <w:autoSpaceDE w:val="0"/>
      <w:autoSpaceDN w:val="0"/>
      <w:adjustRightInd w:val="0"/>
      <w:spacing w:line="370" w:lineRule="exact"/>
      <w:ind w:firstLine="706"/>
      <w:jc w:val="both"/>
    </w:pPr>
    <w:rPr>
      <w:rFonts w:ascii="Arial" w:hAnsi="Arial" w:cs="Arial"/>
    </w:rPr>
  </w:style>
  <w:style w:type="character" w:customStyle="1" w:styleId="FontStyle11">
    <w:name w:val="Font Style11"/>
    <w:uiPriority w:val="99"/>
    <w:rsid w:val="00691EB4"/>
    <w:rPr>
      <w:rFonts w:ascii="Arial" w:hAnsi="Arial" w:cs="Arial"/>
      <w:b/>
      <w:bCs/>
      <w:sz w:val="26"/>
      <w:szCs w:val="26"/>
    </w:rPr>
  </w:style>
  <w:style w:type="character" w:customStyle="1" w:styleId="FontStyle12">
    <w:name w:val="Font Style12"/>
    <w:uiPriority w:val="99"/>
    <w:rsid w:val="00691EB4"/>
    <w:rPr>
      <w:rFonts w:ascii="Arial" w:hAnsi="Arial" w:cs="Arial"/>
      <w:sz w:val="26"/>
      <w:szCs w:val="26"/>
    </w:rPr>
  </w:style>
  <w:style w:type="paragraph" w:customStyle="1" w:styleId="Style4">
    <w:name w:val="Style4"/>
    <w:basedOn w:val="a"/>
    <w:uiPriority w:val="99"/>
    <w:rsid w:val="00691EB4"/>
    <w:pPr>
      <w:widowControl w:val="0"/>
      <w:autoSpaceDE w:val="0"/>
      <w:autoSpaceDN w:val="0"/>
      <w:adjustRightInd w:val="0"/>
      <w:spacing w:line="552" w:lineRule="exact"/>
      <w:ind w:firstLine="725"/>
      <w:jc w:val="both"/>
    </w:pPr>
    <w:rPr>
      <w:rFonts w:ascii="Arial" w:hAnsi="Arial" w:cs="Arial"/>
    </w:rPr>
  </w:style>
  <w:style w:type="character" w:customStyle="1" w:styleId="FontStyle13">
    <w:name w:val="Font Style13"/>
    <w:uiPriority w:val="99"/>
    <w:rsid w:val="00691EB4"/>
    <w:rPr>
      <w:rFonts w:ascii="Arial" w:hAnsi="Arial" w:cs="Arial"/>
      <w:sz w:val="22"/>
      <w:szCs w:val="22"/>
    </w:rPr>
  </w:style>
  <w:style w:type="paragraph" w:customStyle="1" w:styleId="Style3">
    <w:name w:val="Style3"/>
    <w:basedOn w:val="a"/>
    <w:uiPriority w:val="99"/>
    <w:rsid w:val="00691EB4"/>
    <w:pPr>
      <w:widowControl w:val="0"/>
      <w:autoSpaceDE w:val="0"/>
      <w:autoSpaceDN w:val="0"/>
      <w:adjustRightInd w:val="0"/>
    </w:pPr>
    <w:rPr>
      <w:rFonts w:ascii="Arial" w:hAnsi="Arial" w:cs="Arial"/>
    </w:rPr>
  </w:style>
  <w:style w:type="character" w:styleId="a3">
    <w:name w:val="Strong"/>
    <w:uiPriority w:val="22"/>
    <w:qFormat/>
    <w:rsid w:val="00691EB4"/>
    <w:rPr>
      <w:b/>
      <w:bCs/>
    </w:rPr>
  </w:style>
  <w:style w:type="character" w:customStyle="1" w:styleId="21">
    <w:name w:val="Основной текст (2)_"/>
    <w:link w:val="22"/>
    <w:rsid w:val="00691EB4"/>
    <w:rPr>
      <w:shd w:val="clear" w:color="auto" w:fill="FFFFFF"/>
    </w:rPr>
  </w:style>
  <w:style w:type="paragraph" w:customStyle="1" w:styleId="22">
    <w:name w:val="Основной текст (2)"/>
    <w:basedOn w:val="a"/>
    <w:link w:val="21"/>
    <w:rsid w:val="00691EB4"/>
    <w:pPr>
      <w:widowControl w:val="0"/>
      <w:shd w:val="clear" w:color="auto" w:fill="FFFFFF"/>
      <w:spacing w:before="240" w:line="547" w:lineRule="exact"/>
      <w:ind w:firstLine="740"/>
      <w:jc w:val="both"/>
    </w:pPr>
    <w:rPr>
      <w:rFonts w:asciiTheme="minorHAnsi" w:eastAsiaTheme="minorHAnsi" w:hAnsiTheme="minorHAnsi" w:cstheme="minorBidi"/>
      <w:lang w:eastAsia="en-US"/>
    </w:rPr>
  </w:style>
  <w:style w:type="character" w:customStyle="1" w:styleId="3">
    <w:name w:val="Основной текст (3)_"/>
    <w:link w:val="30"/>
    <w:rsid w:val="00691EB4"/>
    <w:rPr>
      <w:rFonts w:ascii="Arial" w:eastAsia="Arial" w:hAnsi="Arial" w:cs="Arial"/>
      <w:sz w:val="22"/>
      <w:szCs w:val="22"/>
      <w:shd w:val="clear" w:color="auto" w:fill="FFFFFF"/>
    </w:rPr>
  </w:style>
  <w:style w:type="paragraph" w:customStyle="1" w:styleId="30">
    <w:name w:val="Основной текст (3)"/>
    <w:basedOn w:val="a"/>
    <w:link w:val="3"/>
    <w:rsid w:val="00691EB4"/>
    <w:pPr>
      <w:widowControl w:val="0"/>
      <w:shd w:val="clear" w:color="auto" w:fill="FFFFFF"/>
      <w:spacing w:before="240" w:line="547" w:lineRule="exact"/>
      <w:ind w:firstLine="740"/>
      <w:jc w:val="both"/>
    </w:pPr>
    <w:rPr>
      <w:rFonts w:ascii="Arial" w:eastAsia="Arial" w:hAnsi="Arial" w:cs="Arial"/>
      <w:sz w:val="22"/>
      <w:szCs w:val="22"/>
      <w:lang w:eastAsia="en-US"/>
    </w:rPr>
  </w:style>
  <w:style w:type="character" w:customStyle="1" w:styleId="textexposedshow">
    <w:name w:val="text_exposed_show"/>
    <w:rsid w:val="00691EB4"/>
  </w:style>
  <w:style w:type="paragraph" w:styleId="a4">
    <w:name w:val="Normal (Web)"/>
    <w:basedOn w:val="a"/>
    <w:link w:val="a5"/>
    <w:uiPriority w:val="99"/>
    <w:unhideWhenUsed/>
    <w:rsid w:val="00691EB4"/>
    <w:pPr>
      <w:spacing w:before="100" w:beforeAutospacing="1" w:after="100" w:afterAutospacing="1"/>
    </w:pPr>
  </w:style>
  <w:style w:type="paragraph" w:styleId="a6">
    <w:name w:val="List Paragraph"/>
    <w:basedOn w:val="a"/>
    <w:uiPriority w:val="34"/>
    <w:qFormat/>
    <w:rsid w:val="00691EB4"/>
    <w:pPr>
      <w:ind w:left="708"/>
    </w:pPr>
  </w:style>
  <w:style w:type="paragraph" w:styleId="a7">
    <w:name w:val="No Spacing"/>
    <w:uiPriority w:val="1"/>
    <w:qFormat/>
    <w:rsid w:val="00DE7C99"/>
    <w:rPr>
      <w:rFonts w:ascii="Times New Roman" w:eastAsia="Times New Roman" w:hAnsi="Times New Roman" w:cs="Times New Roman"/>
      <w:lang w:eastAsia="ru-RU"/>
    </w:rPr>
  </w:style>
  <w:style w:type="character" w:customStyle="1" w:styleId="apple-converted-space">
    <w:name w:val="apple-converted-space"/>
    <w:basedOn w:val="a0"/>
    <w:rsid w:val="00DE7C99"/>
  </w:style>
  <w:style w:type="character" w:styleId="a8">
    <w:name w:val="Emphasis"/>
    <w:uiPriority w:val="20"/>
    <w:qFormat/>
    <w:rsid w:val="004F6AF0"/>
    <w:rPr>
      <w:i/>
      <w:iCs/>
    </w:rPr>
  </w:style>
  <w:style w:type="character" w:customStyle="1" w:styleId="layout">
    <w:name w:val="layout"/>
    <w:basedOn w:val="a0"/>
    <w:rsid w:val="00893DB8"/>
  </w:style>
  <w:style w:type="paragraph" w:customStyle="1" w:styleId="Char">
    <w:name w:val="Char"/>
    <w:basedOn w:val="a"/>
    <w:rsid w:val="008004B2"/>
    <w:pPr>
      <w:suppressAutoHyphens/>
      <w:autoSpaceDE w:val="0"/>
      <w:autoSpaceDN w:val="0"/>
      <w:spacing w:after="160" w:line="240" w:lineRule="exact"/>
    </w:pPr>
    <w:rPr>
      <w:rFonts w:ascii="Arial" w:hAnsi="Arial" w:cs="Arial"/>
      <w:sz w:val="20"/>
      <w:szCs w:val="20"/>
      <w:lang w:val="en-US" w:eastAsia="en-US"/>
    </w:rPr>
  </w:style>
  <w:style w:type="paragraph" w:customStyle="1" w:styleId="BasicParagraphcopy">
    <w:name w:val="Basic Paragraph copy"/>
    <w:basedOn w:val="a"/>
    <w:uiPriority w:val="99"/>
    <w:rsid w:val="00186481"/>
    <w:pPr>
      <w:widowControl w:val="0"/>
      <w:tabs>
        <w:tab w:val="left" w:pos="624"/>
      </w:tabs>
      <w:autoSpaceDE w:val="0"/>
      <w:autoSpaceDN w:val="0"/>
      <w:adjustRightInd w:val="0"/>
      <w:spacing w:line="288" w:lineRule="auto"/>
      <w:ind w:firstLine="283"/>
      <w:jc w:val="both"/>
      <w:textAlignment w:val="center"/>
    </w:pPr>
    <w:rPr>
      <w:color w:val="000000"/>
      <w:sz w:val="22"/>
      <w:szCs w:val="22"/>
    </w:rPr>
  </w:style>
  <w:style w:type="paragraph" w:styleId="a9">
    <w:name w:val="header"/>
    <w:basedOn w:val="a"/>
    <w:link w:val="aa"/>
    <w:uiPriority w:val="99"/>
    <w:unhideWhenUsed/>
    <w:rsid w:val="00DC58D8"/>
    <w:pPr>
      <w:tabs>
        <w:tab w:val="center" w:pos="4677"/>
        <w:tab w:val="right" w:pos="9355"/>
      </w:tabs>
    </w:pPr>
  </w:style>
  <w:style w:type="character" w:customStyle="1" w:styleId="aa">
    <w:name w:val="Верхний колонтитул Знак"/>
    <w:basedOn w:val="a0"/>
    <w:link w:val="a9"/>
    <w:uiPriority w:val="99"/>
    <w:rsid w:val="00DC58D8"/>
    <w:rPr>
      <w:rFonts w:ascii="Times New Roman" w:eastAsia="Times New Roman" w:hAnsi="Times New Roman" w:cs="Times New Roman"/>
      <w:lang w:eastAsia="ru-RU"/>
    </w:rPr>
  </w:style>
  <w:style w:type="paragraph" w:styleId="ab">
    <w:name w:val="footer"/>
    <w:basedOn w:val="a"/>
    <w:link w:val="ac"/>
    <w:uiPriority w:val="99"/>
    <w:unhideWhenUsed/>
    <w:rsid w:val="00DC58D8"/>
    <w:pPr>
      <w:tabs>
        <w:tab w:val="center" w:pos="4677"/>
        <w:tab w:val="right" w:pos="9355"/>
      </w:tabs>
    </w:pPr>
  </w:style>
  <w:style w:type="character" w:customStyle="1" w:styleId="ac">
    <w:name w:val="Нижний колонтитул Знак"/>
    <w:basedOn w:val="a0"/>
    <w:link w:val="ab"/>
    <w:uiPriority w:val="99"/>
    <w:rsid w:val="00DC58D8"/>
    <w:rPr>
      <w:rFonts w:ascii="Times New Roman" w:eastAsia="Times New Roman" w:hAnsi="Times New Roman" w:cs="Times New Roman"/>
      <w:lang w:eastAsia="ru-RU"/>
    </w:rPr>
  </w:style>
  <w:style w:type="character" w:styleId="ad">
    <w:name w:val="Hyperlink"/>
    <w:rsid w:val="00241A61"/>
    <w:rPr>
      <w:color w:val="0000FF"/>
      <w:u w:val="single"/>
    </w:rPr>
  </w:style>
  <w:style w:type="paragraph" w:customStyle="1" w:styleId="ae">
    <w:basedOn w:val="a"/>
    <w:next w:val="a4"/>
    <w:uiPriority w:val="99"/>
    <w:unhideWhenUsed/>
    <w:rsid w:val="00241A61"/>
    <w:pPr>
      <w:spacing w:before="100" w:beforeAutospacing="1" w:after="100" w:afterAutospacing="1"/>
    </w:pPr>
  </w:style>
  <w:style w:type="paragraph" w:styleId="af">
    <w:name w:val="Revision"/>
    <w:hidden/>
    <w:uiPriority w:val="99"/>
    <w:semiHidden/>
    <w:rsid w:val="00390E52"/>
    <w:rPr>
      <w:rFonts w:ascii="Times New Roman" w:eastAsia="Times New Roman" w:hAnsi="Times New Roman" w:cs="Times New Roman"/>
      <w:lang w:eastAsia="ru-RU"/>
    </w:rPr>
  </w:style>
  <w:style w:type="character" w:styleId="af0">
    <w:name w:val="FollowedHyperlink"/>
    <w:basedOn w:val="a0"/>
    <w:uiPriority w:val="99"/>
    <w:semiHidden/>
    <w:unhideWhenUsed/>
    <w:rsid w:val="002D3280"/>
    <w:rPr>
      <w:color w:val="954F72" w:themeColor="followedHyperlink"/>
      <w:u w:val="single"/>
    </w:rPr>
  </w:style>
  <w:style w:type="character" w:styleId="af1">
    <w:name w:val="annotation reference"/>
    <w:basedOn w:val="a0"/>
    <w:uiPriority w:val="99"/>
    <w:semiHidden/>
    <w:unhideWhenUsed/>
    <w:rsid w:val="00C73748"/>
    <w:rPr>
      <w:sz w:val="16"/>
      <w:szCs w:val="16"/>
    </w:rPr>
  </w:style>
  <w:style w:type="paragraph" w:styleId="af2">
    <w:name w:val="annotation text"/>
    <w:basedOn w:val="a"/>
    <w:link w:val="af3"/>
    <w:uiPriority w:val="99"/>
    <w:semiHidden/>
    <w:unhideWhenUsed/>
    <w:rsid w:val="00C73748"/>
    <w:rPr>
      <w:sz w:val="20"/>
      <w:szCs w:val="20"/>
    </w:rPr>
  </w:style>
  <w:style w:type="character" w:customStyle="1" w:styleId="af3">
    <w:name w:val="Текст примечания Знак"/>
    <w:basedOn w:val="a0"/>
    <w:link w:val="af2"/>
    <w:uiPriority w:val="99"/>
    <w:semiHidden/>
    <w:rsid w:val="00C73748"/>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C73748"/>
    <w:rPr>
      <w:b/>
      <w:bCs/>
    </w:rPr>
  </w:style>
  <w:style w:type="character" w:customStyle="1" w:styleId="af5">
    <w:name w:val="Тема примечания Знак"/>
    <w:basedOn w:val="af3"/>
    <w:link w:val="af4"/>
    <w:uiPriority w:val="99"/>
    <w:semiHidden/>
    <w:rsid w:val="00C73748"/>
    <w:rPr>
      <w:rFonts w:ascii="Times New Roman" w:eastAsia="Times New Roman" w:hAnsi="Times New Roman" w:cs="Times New Roman"/>
      <w:b/>
      <w:bCs/>
      <w:sz w:val="20"/>
      <w:szCs w:val="20"/>
      <w:lang w:eastAsia="ru-RU"/>
    </w:rPr>
  </w:style>
  <w:style w:type="paragraph" w:styleId="23">
    <w:name w:val="Body Text 2"/>
    <w:basedOn w:val="a"/>
    <w:link w:val="24"/>
    <w:rsid w:val="00374B84"/>
    <w:pPr>
      <w:spacing w:line="480" w:lineRule="auto"/>
      <w:jc w:val="both"/>
    </w:pPr>
    <w:rPr>
      <w:rFonts w:ascii="Arial" w:hAnsi="Arial"/>
      <w:szCs w:val="20"/>
    </w:rPr>
  </w:style>
  <w:style w:type="character" w:customStyle="1" w:styleId="24">
    <w:name w:val="Основной текст 2 Знак"/>
    <w:basedOn w:val="a0"/>
    <w:link w:val="23"/>
    <w:rsid w:val="00374B84"/>
    <w:rPr>
      <w:rFonts w:ascii="Arial" w:eastAsia="Times New Roman" w:hAnsi="Arial" w:cs="Times New Roman"/>
      <w:szCs w:val="20"/>
      <w:lang w:eastAsia="ru-RU"/>
    </w:rPr>
  </w:style>
  <w:style w:type="paragraph" w:styleId="af6">
    <w:name w:val="Balloon Text"/>
    <w:basedOn w:val="a"/>
    <w:link w:val="af7"/>
    <w:uiPriority w:val="99"/>
    <w:semiHidden/>
    <w:unhideWhenUsed/>
    <w:rsid w:val="00675948"/>
    <w:rPr>
      <w:rFonts w:ascii="Segoe UI" w:hAnsi="Segoe UI" w:cs="Segoe UI"/>
      <w:sz w:val="18"/>
      <w:szCs w:val="18"/>
    </w:rPr>
  </w:style>
  <w:style w:type="character" w:customStyle="1" w:styleId="af7">
    <w:name w:val="Текст выноски Знак"/>
    <w:basedOn w:val="a0"/>
    <w:link w:val="af6"/>
    <w:uiPriority w:val="99"/>
    <w:semiHidden/>
    <w:rsid w:val="00675948"/>
    <w:rPr>
      <w:rFonts w:ascii="Segoe UI" w:eastAsia="Times New Roman" w:hAnsi="Segoe UI" w:cs="Segoe UI"/>
      <w:sz w:val="18"/>
      <w:szCs w:val="18"/>
      <w:lang w:eastAsia="ru-RU"/>
    </w:rPr>
  </w:style>
  <w:style w:type="paragraph" w:styleId="af8">
    <w:name w:val="Body Text Indent"/>
    <w:basedOn w:val="a"/>
    <w:link w:val="af9"/>
    <w:uiPriority w:val="99"/>
    <w:semiHidden/>
    <w:unhideWhenUsed/>
    <w:rsid w:val="00054AB7"/>
    <w:pPr>
      <w:spacing w:after="120"/>
      <w:ind w:left="283"/>
    </w:pPr>
  </w:style>
  <w:style w:type="character" w:customStyle="1" w:styleId="af9">
    <w:name w:val="Основной текст с отступом Знак"/>
    <w:basedOn w:val="a0"/>
    <w:link w:val="af8"/>
    <w:uiPriority w:val="99"/>
    <w:semiHidden/>
    <w:rsid w:val="00054AB7"/>
    <w:rPr>
      <w:rFonts w:ascii="Times New Roman" w:eastAsia="Times New Roman" w:hAnsi="Times New Roman" w:cs="Times New Roman"/>
      <w:lang w:eastAsia="ru-RU"/>
    </w:rPr>
  </w:style>
  <w:style w:type="paragraph" w:styleId="afa">
    <w:name w:val="Body Text"/>
    <w:basedOn w:val="a"/>
    <w:link w:val="afb"/>
    <w:uiPriority w:val="99"/>
    <w:unhideWhenUsed/>
    <w:rsid w:val="00054AB7"/>
    <w:pPr>
      <w:spacing w:after="120"/>
    </w:pPr>
  </w:style>
  <w:style w:type="character" w:customStyle="1" w:styleId="afb">
    <w:name w:val="Основной текст Знак"/>
    <w:basedOn w:val="a0"/>
    <w:link w:val="afa"/>
    <w:uiPriority w:val="99"/>
    <w:rsid w:val="00054AB7"/>
    <w:rPr>
      <w:rFonts w:ascii="Times New Roman" w:eastAsia="Times New Roman" w:hAnsi="Times New Roman" w:cs="Times New Roman"/>
      <w:lang w:eastAsia="ru-RU"/>
    </w:rPr>
  </w:style>
  <w:style w:type="table" w:styleId="afc">
    <w:name w:val="Table Grid"/>
    <w:basedOn w:val="a1"/>
    <w:uiPriority w:val="39"/>
    <w:rsid w:val="00054A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07A95"/>
    <w:rPr>
      <w:rFonts w:ascii="Times New Roman" w:eastAsia="Times New Roman" w:hAnsi="Times New Roman" w:cs="Times New Roman"/>
      <w:szCs w:val="20"/>
      <w:lang w:eastAsia="ru-RU"/>
    </w:rPr>
  </w:style>
  <w:style w:type="paragraph" w:styleId="afd">
    <w:name w:val="Title"/>
    <w:basedOn w:val="a"/>
    <w:link w:val="afe"/>
    <w:qFormat/>
    <w:rsid w:val="00207A95"/>
    <w:pPr>
      <w:jc w:val="center"/>
    </w:pPr>
    <w:rPr>
      <w:b/>
      <w:szCs w:val="20"/>
    </w:rPr>
  </w:style>
  <w:style w:type="character" w:customStyle="1" w:styleId="afe">
    <w:name w:val="Название Знак"/>
    <w:basedOn w:val="a0"/>
    <w:link w:val="afd"/>
    <w:rsid w:val="00207A95"/>
    <w:rPr>
      <w:rFonts w:ascii="Times New Roman" w:eastAsia="Times New Roman" w:hAnsi="Times New Roman" w:cs="Times New Roman"/>
      <w:b/>
      <w:szCs w:val="20"/>
      <w:lang w:eastAsia="ru-RU"/>
    </w:rPr>
  </w:style>
  <w:style w:type="character" w:customStyle="1" w:styleId="10">
    <w:name w:val="Заголовок 1 Знак"/>
    <w:basedOn w:val="a0"/>
    <w:link w:val="1"/>
    <w:uiPriority w:val="1"/>
    <w:rsid w:val="00211834"/>
    <w:rPr>
      <w:rFonts w:asciiTheme="majorHAnsi" w:eastAsiaTheme="majorEastAsia" w:hAnsiTheme="majorHAnsi" w:cstheme="majorBidi"/>
      <w:b/>
      <w:bCs/>
      <w:color w:val="2E74B5" w:themeColor="accent1" w:themeShade="BF"/>
      <w:sz w:val="28"/>
      <w:szCs w:val="28"/>
      <w:lang w:eastAsia="ru-RU"/>
    </w:rPr>
  </w:style>
  <w:style w:type="character" w:customStyle="1" w:styleId="CharStyle5">
    <w:name w:val="Char Style 5"/>
    <w:link w:val="Style40"/>
    <w:uiPriority w:val="99"/>
    <w:locked/>
    <w:rsid w:val="00D233A6"/>
    <w:rPr>
      <w:rFonts w:ascii="Arial" w:hAnsi="Arial" w:cs="Arial"/>
      <w:b/>
      <w:bCs/>
      <w:shd w:val="clear" w:color="auto" w:fill="FFFFFF"/>
    </w:rPr>
  </w:style>
  <w:style w:type="character" w:customStyle="1" w:styleId="CharStyle10">
    <w:name w:val="Char Style 10"/>
    <w:link w:val="Style9"/>
    <w:uiPriority w:val="99"/>
    <w:locked/>
    <w:rsid w:val="00D233A6"/>
    <w:rPr>
      <w:rFonts w:ascii="Arial" w:hAnsi="Arial" w:cs="Arial"/>
      <w:sz w:val="22"/>
      <w:szCs w:val="22"/>
      <w:shd w:val="clear" w:color="auto" w:fill="FFFFFF"/>
    </w:rPr>
  </w:style>
  <w:style w:type="character" w:customStyle="1" w:styleId="CharStyle11">
    <w:name w:val="Char Style 11"/>
    <w:uiPriority w:val="99"/>
    <w:rsid w:val="00D233A6"/>
    <w:rPr>
      <w:rFonts w:ascii="Arial" w:hAnsi="Arial" w:cs="Arial"/>
      <w:b/>
      <w:bCs/>
      <w:sz w:val="22"/>
      <w:szCs w:val="22"/>
      <w:shd w:val="clear" w:color="auto" w:fill="FFFFFF"/>
    </w:rPr>
  </w:style>
  <w:style w:type="character" w:customStyle="1" w:styleId="CharStyle13">
    <w:name w:val="Char Style 13"/>
    <w:link w:val="Style12"/>
    <w:uiPriority w:val="99"/>
    <w:locked/>
    <w:rsid w:val="00D233A6"/>
    <w:rPr>
      <w:rFonts w:ascii="Arial" w:hAnsi="Arial" w:cs="Arial"/>
      <w:b/>
      <w:bCs/>
      <w:sz w:val="22"/>
      <w:szCs w:val="22"/>
      <w:shd w:val="clear" w:color="auto" w:fill="FFFFFF"/>
    </w:rPr>
  </w:style>
  <w:style w:type="character" w:customStyle="1" w:styleId="CharStyle14">
    <w:name w:val="Char Style 14"/>
    <w:uiPriority w:val="99"/>
    <w:rsid w:val="00D233A6"/>
    <w:rPr>
      <w:rFonts w:ascii="Arial" w:hAnsi="Arial" w:cs="Arial"/>
      <w:b/>
      <w:bCs/>
      <w:sz w:val="20"/>
      <w:szCs w:val="20"/>
      <w:shd w:val="clear" w:color="auto" w:fill="FFFFFF"/>
    </w:rPr>
  </w:style>
  <w:style w:type="paragraph" w:customStyle="1" w:styleId="Style40">
    <w:name w:val="Style 4"/>
    <w:basedOn w:val="a"/>
    <w:link w:val="CharStyle5"/>
    <w:uiPriority w:val="99"/>
    <w:rsid w:val="00D233A6"/>
    <w:pPr>
      <w:widowControl w:val="0"/>
      <w:shd w:val="clear" w:color="auto" w:fill="FFFFFF"/>
      <w:spacing w:line="235" w:lineRule="exact"/>
    </w:pPr>
    <w:rPr>
      <w:rFonts w:ascii="Arial" w:eastAsiaTheme="minorHAnsi" w:hAnsi="Arial" w:cs="Arial"/>
      <w:b/>
      <w:bCs/>
      <w:lang w:eastAsia="en-US"/>
    </w:rPr>
  </w:style>
  <w:style w:type="paragraph" w:customStyle="1" w:styleId="Style9">
    <w:name w:val="Style 9"/>
    <w:basedOn w:val="a"/>
    <w:link w:val="CharStyle10"/>
    <w:uiPriority w:val="99"/>
    <w:rsid w:val="00D233A6"/>
    <w:pPr>
      <w:widowControl w:val="0"/>
      <w:shd w:val="clear" w:color="auto" w:fill="FFFFFF"/>
      <w:spacing w:line="216" w:lineRule="exact"/>
      <w:jc w:val="both"/>
    </w:pPr>
    <w:rPr>
      <w:rFonts w:ascii="Arial" w:eastAsiaTheme="minorHAnsi" w:hAnsi="Arial" w:cs="Arial"/>
      <w:sz w:val="22"/>
      <w:szCs w:val="22"/>
      <w:lang w:eastAsia="en-US"/>
    </w:rPr>
  </w:style>
  <w:style w:type="paragraph" w:customStyle="1" w:styleId="Style12">
    <w:name w:val="Style 12"/>
    <w:basedOn w:val="a"/>
    <w:link w:val="CharStyle13"/>
    <w:uiPriority w:val="99"/>
    <w:rsid w:val="00D233A6"/>
    <w:pPr>
      <w:widowControl w:val="0"/>
      <w:shd w:val="clear" w:color="auto" w:fill="FFFFFF"/>
      <w:spacing w:before="320" w:line="246" w:lineRule="exact"/>
      <w:jc w:val="right"/>
    </w:pPr>
    <w:rPr>
      <w:rFonts w:ascii="Arial" w:eastAsiaTheme="minorHAnsi" w:hAnsi="Arial" w:cs="Arial"/>
      <w:b/>
      <w:bCs/>
      <w:sz w:val="22"/>
      <w:szCs w:val="22"/>
      <w:lang w:eastAsia="en-US"/>
    </w:rPr>
  </w:style>
  <w:style w:type="character" w:customStyle="1" w:styleId="blk">
    <w:name w:val="blk"/>
    <w:rsid w:val="00170BA6"/>
  </w:style>
  <w:style w:type="paragraph" w:customStyle="1" w:styleId="11">
    <w:name w:val="Без интервала1"/>
    <w:uiPriority w:val="1"/>
    <w:qFormat/>
    <w:rsid w:val="005F452D"/>
    <w:pPr>
      <w:suppressAutoHyphens/>
    </w:pPr>
    <w:rPr>
      <w:rFonts w:ascii="Calibri" w:eastAsia="Times New Roman" w:hAnsi="Calibri" w:cs="Calibri"/>
      <w:sz w:val="22"/>
      <w:szCs w:val="22"/>
      <w:lang w:eastAsia="ar-SA"/>
    </w:rPr>
  </w:style>
  <w:style w:type="character" w:customStyle="1" w:styleId="wmi-callto">
    <w:name w:val="wmi-callto"/>
    <w:rsid w:val="00ED0200"/>
  </w:style>
  <w:style w:type="paragraph" w:customStyle="1" w:styleId="Style8">
    <w:name w:val="Style8"/>
    <w:basedOn w:val="a"/>
    <w:uiPriority w:val="99"/>
    <w:rsid w:val="00EE7D83"/>
    <w:pPr>
      <w:widowControl w:val="0"/>
      <w:autoSpaceDE w:val="0"/>
      <w:autoSpaceDN w:val="0"/>
      <w:adjustRightInd w:val="0"/>
      <w:spacing w:line="552" w:lineRule="exact"/>
      <w:ind w:hanging="1685"/>
    </w:pPr>
    <w:rPr>
      <w:rFonts w:ascii="Arial" w:hAnsi="Arial" w:cs="Arial"/>
    </w:rPr>
  </w:style>
  <w:style w:type="character" w:customStyle="1" w:styleId="contentdefault">
    <w:name w:val="content_default"/>
    <w:basedOn w:val="a0"/>
    <w:rsid w:val="00EE7D83"/>
  </w:style>
  <w:style w:type="paragraph" w:customStyle="1" w:styleId="Style90">
    <w:name w:val="Style9"/>
    <w:basedOn w:val="a"/>
    <w:uiPriority w:val="99"/>
    <w:rsid w:val="00EE7D83"/>
    <w:pPr>
      <w:widowControl w:val="0"/>
      <w:autoSpaceDE w:val="0"/>
      <w:autoSpaceDN w:val="0"/>
      <w:adjustRightInd w:val="0"/>
      <w:spacing w:line="559" w:lineRule="exact"/>
      <w:ind w:hanging="365"/>
    </w:pPr>
    <w:rPr>
      <w:rFonts w:ascii="Arial" w:hAnsi="Arial" w:cs="Arial"/>
    </w:rPr>
  </w:style>
  <w:style w:type="character" w:customStyle="1" w:styleId="a5">
    <w:name w:val="Обычный (веб) Знак"/>
    <w:link w:val="a4"/>
    <w:uiPriority w:val="99"/>
    <w:rsid w:val="00EE7D83"/>
    <w:rPr>
      <w:rFonts w:ascii="Times New Roman" w:eastAsia="Times New Roman" w:hAnsi="Times New Roman" w:cs="Times New Roman"/>
      <w:lang w:eastAsia="ru-RU"/>
    </w:rPr>
  </w:style>
  <w:style w:type="character" w:customStyle="1" w:styleId="25">
    <w:name w:val="Средняя сетка 2 Знак"/>
    <w:link w:val="26"/>
    <w:uiPriority w:val="1"/>
    <w:rsid w:val="00EE7D83"/>
    <w:rPr>
      <w:sz w:val="22"/>
      <w:szCs w:val="22"/>
      <w:lang w:eastAsia="en-US"/>
    </w:rPr>
  </w:style>
  <w:style w:type="character" w:styleId="aff">
    <w:name w:val="page number"/>
    <w:basedOn w:val="a0"/>
    <w:uiPriority w:val="99"/>
    <w:semiHidden/>
    <w:unhideWhenUsed/>
    <w:rsid w:val="00EE7D83"/>
  </w:style>
  <w:style w:type="paragraph" w:styleId="aff0">
    <w:name w:val="footnote text"/>
    <w:basedOn w:val="a"/>
    <w:link w:val="aff1"/>
    <w:uiPriority w:val="99"/>
    <w:unhideWhenUsed/>
    <w:rsid w:val="00EE7D83"/>
    <w:rPr>
      <w:sz w:val="20"/>
      <w:szCs w:val="20"/>
    </w:rPr>
  </w:style>
  <w:style w:type="character" w:customStyle="1" w:styleId="aff1">
    <w:name w:val="Текст сноски Знак"/>
    <w:basedOn w:val="a0"/>
    <w:link w:val="aff0"/>
    <w:uiPriority w:val="99"/>
    <w:rsid w:val="00EE7D83"/>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EE7D83"/>
    <w:rPr>
      <w:vertAlign w:val="superscript"/>
    </w:rPr>
  </w:style>
  <w:style w:type="paragraph" w:styleId="aff3">
    <w:name w:val="endnote text"/>
    <w:basedOn w:val="a"/>
    <w:link w:val="aff4"/>
    <w:uiPriority w:val="99"/>
    <w:semiHidden/>
    <w:unhideWhenUsed/>
    <w:rsid w:val="00EE7D83"/>
    <w:rPr>
      <w:sz w:val="20"/>
      <w:szCs w:val="20"/>
    </w:rPr>
  </w:style>
  <w:style w:type="character" w:customStyle="1" w:styleId="aff4">
    <w:name w:val="Текст концевой сноски Знак"/>
    <w:basedOn w:val="a0"/>
    <w:link w:val="aff3"/>
    <w:uiPriority w:val="99"/>
    <w:semiHidden/>
    <w:rsid w:val="00EE7D83"/>
    <w:rPr>
      <w:rFonts w:ascii="Times New Roman" w:eastAsia="Times New Roman" w:hAnsi="Times New Roman" w:cs="Times New Roman"/>
      <w:sz w:val="20"/>
      <w:szCs w:val="20"/>
      <w:lang w:eastAsia="ru-RU"/>
    </w:rPr>
  </w:style>
  <w:style w:type="character" w:styleId="aff5">
    <w:name w:val="endnote reference"/>
    <w:uiPriority w:val="99"/>
    <w:semiHidden/>
    <w:unhideWhenUsed/>
    <w:rsid w:val="00EE7D83"/>
    <w:rPr>
      <w:vertAlign w:val="superscript"/>
    </w:rPr>
  </w:style>
  <w:style w:type="table" w:styleId="26">
    <w:name w:val="Medium Grid 2"/>
    <w:basedOn w:val="a1"/>
    <w:link w:val="25"/>
    <w:uiPriority w:val="1"/>
    <w:rsid w:val="00EE7D83"/>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6">
    <w:basedOn w:val="a"/>
    <w:next w:val="a4"/>
    <w:uiPriority w:val="99"/>
    <w:unhideWhenUsed/>
    <w:rsid w:val="00C111C2"/>
    <w:pPr>
      <w:spacing w:after="160" w:line="278" w:lineRule="auto"/>
    </w:pPr>
    <w:rPr>
      <w:rFonts w:eastAsia="Aptos"/>
      <w:kern w:val="2"/>
      <w:lang w:eastAsia="en-US"/>
    </w:rPr>
  </w:style>
  <w:style w:type="character" w:customStyle="1" w:styleId="aff7">
    <w:name w:val="Основной текст_"/>
    <w:link w:val="12"/>
    <w:rsid w:val="00C111C2"/>
    <w:rPr>
      <w:rFonts w:ascii="Segoe UI" w:eastAsia="Segoe UI" w:hAnsi="Segoe UI" w:cs="Segoe UI"/>
      <w:i/>
      <w:iCs/>
      <w:shd w:val="clear" w:color="auto" w:fill="FFFFFF"/>
    </w:rPr>
  </w:style>
  <w:style w:type="paragraph" w:customStyle="1" w:styleId="12">
    <w:name w:val="Основной текст1"/>
    <w:basedOn w:val="a"/>
    <w:link w:val="aff7"/>
    <w:rsid w:val="00C111C2"/>
    <w:pPr>
      <w:widowControl w:val="0"/>
      <w:shd w:val="clear" w:color="auto" w:fill="FFFFFF"/>
      <w:spacing w:line="281" w:lineRule="exact"/>
      <w:jc w:val="both"/>
    </w:pPr>
    <w:rPr>
      <w:rFonts w:ascii="Segoe UI" w:eastAsia="Segoe UI" w:hAnsi="Segoe UI" w:cs="Segoe UI"/>
      <w:i/>
      <w:iCs/>
      <w:lang w:eastAsia="en-US"/>
    </w:rPr>
  </w:style>
  <w:style w:type="paragraph" w:styleId="aff8">
    <w:name w:val="Subtitle"/>
    <w:basedOn w:val="a"/>
    <w:link w:val="aff9"/>
    <w:qFormat/>
    <w:rsid w:val="00C111C2"/>
    <w:pPr>
      <w:jc w:val="center"/>
    </w:pPr>
    <w:rPr>
      <w:rFonts w:ascii="Arial" w:hAnsi="Arial"/>
      <w:b/>
      <w:sz w:val="28"/>
      <w:szCs w:val="20"/>
    </w:rPr>
  </w:style>
  <w:style w:type="character" w:customStyle="1" w:styleId="aff9">
    <w:name w:val="Подзаголовок Знак"/>
    <w:basedOn w:val="a0"/>
    <w:link w:val="aff8"/>
    <w:rsid w:val="00C111C2"/>
    <w:rPr>
      <w:rFonts w:ascii="Arial" w:eastAsia="Times New Roman" w:hAnsi="Arial" w:cs="Times New Roman"/>
      <w:b/>
      <w:sz w:val="28"/>
      <w:szCs w:val="20"/>
      <w:lang w:eastAsia="ru-RU"/>
    </w:rPr>
  </w:style>
  <w:style w:type="paragraph" w:customStyle="1" w:styleId="13">
    <w:name w:val="Стиль таблицы 1"/>
    <w:rsid w:val="00C111C2"/>
    <w:pPr>
      <w:pBdr>
        <w:top w:val="nil"/>
        <w:left w:val="nil"/>
        <w:bottom w:val="nil"/>
        <w:right w:val="nil"/>
        <w:between w:val="nil"/>
        <w:bar w:val="nil"/>
      </w:pBdr>
    </w:pPr>
    <w:rPr>
      <w:rFonts w:ascii="Times New Roman" w:eastAsia="Times New Roman" w:hAnsi="Times New Roman" w:cs="Times New Roman"/>
      <w:b/>
      <w:bCs/>
      <w:color w:val="000000"/>
      <w:sz w:val="26"/>
      <w:szCs w:val="26"/>
      <w:bdr w:val="nil"/>
      <w:lang w:eastAsia="ru-RU"/>
    </w:rPr>
  </w:style>
  <w:style w:type="paragraph" w:customStyle="1" w:styleId="Affa">
    <w:name w:val="Основной текст A"/>
    <w:rsid w:val="00C111C2"/>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paragraph" w:customStyle="1" w:styleId="Affb">
    <w:name w:val="По умолчанию A"/>
    <w:rsid w:val="00C111C2"/>
    <w:pPr>
      <w:pBdr>
        <w:top w:val="nil"/>
        <w:left w:val="nil"/>
        <w:bottom w:val="nil"/>
        <w:right w:val="nil"/>
        <w:between w:val="nil"/>
        <w:bar w:val="nil"/>
      </w:pBdr>
      <w:spacing w:before="160" w:line="288" w:lineRule="auto"/>
    </w:pPr>
    <w:rPr>
      <w:rFonts w:ascii="Times New Roman" w:eastAsia="Arial Unicode MS" w:hAnsi="Times New Roman" w:cs="Arial Unicode MS"/>
      <w:color w:val="000000"/>
      <w:sz w:val="30"/>
      <w:szCs w:val="30"/>
      <w:u w:color="000000"/>
      <w:bdr w:val="nil"/>
      <w:lang w:eastAsia="ru-RU"/>
    </w:rPr>
  </w:style>
  <w:style w:type="paragraph" w:customStyle="1" w:styleId="1A">
    <w:name w:val="Стиль таблицы 1 A"/>
    <w:rsid w:val="00C111C2"/>
    <w:pPr>
      <w:pBdr>
        <w:top w:val="nil"/>
        <w:left w:val="nil"/>
        <w:bottom w:val="nil"/>
        <w:right w:val="nil"/>
        <w:between w:val="nil"/>
        <w:bar w:val="nil"/>
      </w:pBdr>
    </w:pPr>
    <w:rPr>
      <w:rFonts w:ascii="Times New Roman" w:eastAsia="Arial Unicode MS" w:hAnsi="Times New Roman" w:cs="Arial Unicode MS"/>
      <w:b/>
      <w:bCs/>
      <w:color w:val="000000"/>
      <w:sz w:val="26"/>
      <w:szCs w:val="26"/>
      <w:u w:color="000000"/>
      <w:bdr w:val="nil"/>
      <w:lang w:eastAsia="ru-RU"/>
    </w:rPr>
  </w:style>
  <w:style w:type="paragraph" w:customStyle="1" w:styleId="2A">
    <w:name w:val="Стиль таблицы 2 A"/>
    <w:rsid w:val="00C111C2"/>
    <w:pPr>
      <w:pBdr>
        <w:top w:val="nil"/>
        <w:left w:val="nil"/>
        <w:bottom w:val="nil"/>
        <w:right w:val="nil"/>
        <w:between w:val="nil"/>
        <w:bar w:val="nil"/>
      </w:pBdr>
    </w:pPr>
    <w:rPr>
      <w:rFonts w:ascii="Times New Roman" w:eastAsia="Arial Unicode MS" w:hAnsi="Times New Roman" w:cs="Arial Unicode MS"/>
      <w:color w:val="000000"/>
      <w:sz w:val="26"/>
      <w:szCs w:val="26"/>
      <w:u w:color="000000"/>
      <w:bdr w:val="nil"/>
      <w:lang w:eastAsia="ru-RU"/>
    </w:rPr>
  </w:style>
  <w:style w:type="character" w:customStyle="1" w:styleId="affc">
    <w:name w:val="Нет"/>
    <w:rsid w:val="00C111C2"/>
  </w:style>
  <w:style w:type="paragraph" w:customStyle="1" w:styleId="AA0">
    <w:name w:val="Основной текст A A"/>
    <w:rsid w:val="00C111C2"/>
    <w:pPr>
      <w:pBdr>
        <w:top w:val="nil"/>
        <w:left w:val="nil"/>
        <w:bottom w:val="nil"/>
        <w:right w:val="nil"/>
        <w:between w:val="nil"/>
        <w:bar w:val="nil"/>
      </w:pBdr>
    </w:pPr>
    <w:rPr>
      <w:rFonts w:ascii="Times New Roman" w:eastAsia="Arial Unicode MS" w:hAnsi="Times New Roman" w:cs="Arial Unicode MS"/>
      <w:color w:val="000000"/>
      <w:sz w:val="28"/>
      <w:szCs w:val="28"/>
      <w:u w:color="000000"/>
      <w:bdr w:val="nil"/>
      <w:lang w:eastAsia="ru-RU"/>
    </w:rPr>
  </w:style>
  <w:style w:type="character" w:customStyle="1" w:styleId="Hyperlink0">
    <w:name w:val="Hyperlink.0"/>
    <w:rsid w:val="00C111C2"/>
    <w:rPr>
      <w:sz w:val="28"/>
      <w:szCs w:val="28"/>
    </w:rPr>
  </w:style>
  <w:style w:type="paragraph" w:customStyle="1" w:styleId="AAA">
    <w:name w:val="Основной текст A A A"/>
    <w:rsid w:val="00C111C2"/>
    <w:pPr>
      <w:pBdr>
        <w:top w:val="nil"/>
        <w:left w:val="nil"/>
        <w:bottom w:val="nil"/>
        <w:right w:val="nil"/>
        <w:between w:val="nil"/>
        <w:bar w:val="nil"/>
      </w:pBdr>
    </w:pPr>
    <w:rPr>
      <w:rFonts w:ascii="Times New Roman" w:eastAsia="Arial Unicode MS" w:hAnsi="Times New Roman" w:cs="Arial Unicode MS"/>
      <w:color w:val="000000"/>
      <w:sz w:val="28"/>
      <w:szCs w:val="28"/>
      <w:u w:color="000000"/>
      <w:bdr w:val="nil"/>
      <w:lang w:eastAsia="ru-RU"/>
    </w:rPr>
  </w:style>
  <w:style w:type="paragraph" w:customStyle="1" w:styleId="228bf8a64b8551e1msonormal">
    <w:name w:val="228bf8a64b8551e1msonormal"/>
    <w:basedOn w:val="a"/>
    <w:rsid w:val="000A52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6115">
      <w:bodyDiv w:val="1"/>
      <w:marLeft w:val="0"/>
      <w:marRight w:val="0"/>
      <w:marTop w:val="0"/>
      <w:marBottom w:val="0"/>
      <w:divBdr>
        <w:top w:val="none" w:sz="0" w:space="0" w:color="auto"/>
        <w:left w:val="none" w:sz="0" w:space="0" w:color="auto"/>
        <w:bottom w:val="none" w:sz="0" w:space="0" w:color="auto"/>
        <w:right w:val="none" w:sz="0" w:space="0" w:color="auto"/>
      </w:divBdr>
      <w:divsChild>
        <w:div w:id="2015067452">
          <w:marLeft w:val="0"/>
          <w:marRight w:val="0"/>
          <w:marTop w:val="0"/>
          <w:marBottom w:val="0"/>
          <w:divBdr>
            <w:top w:val="none" w:sz="0" w:space="0" w:color="auto"/>
            <w:left w:val="none" w:sz="0" w:space="0" w:color="auto"/>
            <w:bottom w:val="none" w:sz="0" w:space="0" w:color="auto"/>
            <w:right w:val="none" w:sz="0" w:space="0" w:color="auto"/>
          </w:divBdr>
          <w:divsChild>
            <w:div w:id="196239597">
              <w:marLeft w:val="0"/>
              <w:marRight w:val="0"/>
              <w:marTop w:val="0"/>
              <w:marBottom w:val="0"/>
              <w:divBdr>
                <w:top w:val="none" w:sz="0" w:space="0" w:color="auto"/>
                <w:left w:val="none" w:sz="0" w:space="0" w:color="auto"/>
                <w:bottom w:val="none" w:sz="0" w:space="0" w:color="auto"/>
                <w:right w:val="none" w:sz="0" w:space="0" w:color="auto"/>
              </w:divBdr>
              <w:divsChild>
                <w:div w:id="11828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8980">
      <w:bodyDiv w:val="1"/>
      <w:marLeft w:val="0"/>
      <w:marRight w:val="0"/>
      <w:marTop w:val="0"/>
      <w:marBottom w:val="0"/>
      <w:divBdr>
        <w:top w:val="none" w:sz="0" w:space="0" w:color="auto"/>
        <w:left w:val="none" w:sz="0" w:space="0" w:color="auto"/>
        <w:bottom w:val="none" w:sz="0" w:space="0" w:color="auto"/>
        <w:right w:val="none" w:sz="0" w:space="0" w:color="auto"/>
      </w:divBdr>
      <w:divsChild>
        <w:div w:id="842086374">
          <w:marLeft w:val="0"/>
          <w:marRight w:val="0"/>
          <w:marTop w:val="0"/>
          <w:marBottom w:val="0"/>
          <w:divBdr>
            <w:top w:val="none" w:sz="0" w:space="0" w:color="auto"/>
            <w:left w:val="none" w:sz="0" w:space="0" w:color="auto"/>
            <w:bottom w:val="none" w:sz="0" w:space="0" w:color="auto"/>
            <w:right w:val="none" w:sz="0" w:space="0" w:color="auto"/>
          </w:divBdr>
          <w:divsChild>
            <w:div w:id="1074625669">
              <w:marLeft w:val="0"/>
              <w:marRight w:val="0"/>
              <w:marTop w:val="0"/>
              <w:marBottom w:val="0"/>
              <w:divBdr>
                <w:top w:val="none" w:sz="0" w:space="0" w:color="auto"/>
                <w:left w:val="none" w:sz="0" w:space="0" w:color="auto"/>
                <w:bottom w:val="none" w:sz="0" w:space="0" w:color="auto"/>
                <w:right w:val="none" w:sz="0" w:space="0" w:color="auto"/>
              </w:divBdr>
              <w:divsChild>
                <w:div w:id="2077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59652">
      <w:bodyDiv w:val="1"/>
      <w:marLeft w:val="0"/>
      <w:marRight w:val="0"/>
      <w:marTop w:val="0"/>
      <w:marBottom w:val="0"/>
      <w:divBdr>
        <w:top w:val="none" w:sz="0" w:space="0" w:color="auto"/>
        <w:left w:val="none" w:sz="0" w:space="0" w:color="auto"/>
        <w:bottom w:val="none" w:sz="0" w:space="0" w:color="auto"/>
        <w:right w:val="none" w:sz="0" w:space="0" w:color="auto"/>
      </w:divBdr>
      <w:divsChild>
        <w:div w:id="2123260965">
          <w:marLeft w:val="0"/>
          <w:marRight w:val="0"/>
          <w:marTop w:val="0"/>
          <w:marBottom w:val="0"/>
          <w:divBdr>
            <w:top w:val="none" w:sz="0" w:space="0" w:color="auto"/>
            <w:left w:val="none" w:sz="0" w:space="0" w:color="auto"/>
            <w:bottom w:val="none" w:sz="0" w:space="0" w:color="auto"/>
            <w:right w:val="none" w:sz="0" w:space="0" w:color="auto"/>
          </w:divBdr>
          <w:divsChild>
            <w:div w:id="1696540064">
              <w:marLeft w:val="0"/>
              <w:marRight w:val="0"/>
              <w:marTop w:val="0"/>
              <w:marBottom w:val="0"/>
              <w:divBdr>
                <w:top w:val="none" w:sz="0" w:space="0" w:color="auto"/>
                <w:left w:val="none" w:sz="0" w:space="0" w:color="auto"/>
                <w:bottom w:val="none" w:sz="0" w:space="0" w:color="auto"/>
                <w:right w:val="none" w:sz="0" w:space="0" w:color="auto"/>
              </w:divBdr>
              <w:divsChild>
                <w:div w:id="19729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6327">
      <w:bodyDiv w:val="1"/>
      <w:marLeft w:val="0"/>
      <w:marRight w:val="0"/>
      <w:marTop w:val="0"/>
      <w:marBottom w:val="0"/>
      <w:divBdr>
        <w:top w:val="none" w:sz="0" w:space="0" w:color="auto"/>
        <w:left w:val="none" w:sz="0" w:space="0" w:color="auto"/>
        <w:bottom w:val="none" w:sz="0" w:space="0" w:color="auto"/>
        <w:right w:val="none" w:sz="0" w:space="0" w:color="auto"/>
      </w:divBdr>
      <w:divsChild>
        <w:div w:id="1305740069">
          <w:marLeft w:val="0"/>
          <w:marRight w:val="0"/>
          <w:marTop w:val="0"/>
          <w:marBottom w:val="0"/>
          <w:divBdr>
            <w:top w:val="none" w:sz="0" w:space="0" w:color="auto"/>
            <w:left w:val="none" w:sz="0" w:space="0" w:color="auto"/>
            <w:bottom w:val="none" w:sz="0" w:space="0" w:color="auto"/>
            <w:right w:val="none" w:sz="0" w:space="0" w:color="auto"/>
          </w:divBdr>
          <w:divsChild>
            <w:div w:id="655690935">
              <w:marLeft w:val="0"/>
              <w:marRight w:val="0"/>
              <w:marTop w:val="0"/>
              <w:marBottom w:val="0"/>
              <w:divBdr>
                <w:top w:val="none" w:sz="0" w:space="0" w:color="auto"/>
                <w:left w:val="none" w:sz="0" w:space="0" w:color="auto"/>
                <w:bottom w:val="none" w:sz="0" w:space="0" w:color="auto"/>
                <w:right w:val="none" w:sz="0" w:space="0" w:color="auto"/>
              </w:divBdr>
              <w:divsChild>
                <w:div w:id="328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6888">
      <w:bodyDiv w:val="1"/>
      <w:marLeft w:val="0"/>
      <w:marRight w:val="0"/>
      <w:marTop w:val="0"/>
      <w:marBottom w:val="0"/>
      <w:divBdr>
        <w:top w:val="none" w:sz="0" w:space="0" w:color="auto"/>
        <w:left w:val="none" w:sz="0" w:space="0" w:color="auto"/>
        <w:bottom w:val="none" w:sz="0" w:space="0" w:color="auto"/>
        <w:right w:val="none" w:sz="0" w:space="0" w:color="auto"/>
      </w:divBdr>
      <w:divsChild>
        <w:div w:id="951982343">
          <w:marLeft w:val="0"/>
          <w:marRight w:val="0"/>
          <w:marTop w:val="0"/>
          <w:marBottom w:val="0"/>
          <w:divBdr>
            <w:top w:val="none" w:sz="0" w:space="0" w:color="auto"/>
            <w:left w:val="none" w:sz="0" w:space="0" w:color="auto"/>
            <w:bottom w:val="none" w:sz="0" w:space="0" w:color="auto"/>
            <w:right w:val="none" w:sz="0" w:space="0" w:color="auto"/>
          </w:divBdr>
          <w:divsChild>
            <w:div w:id="164054893">
              <w:marLeft w:val="0"/>
              <w:marRight w:val="0"/>
              <w:marTop w:val="0"/>
              <w:marBottom w:val="0"/>
              <w:divBdr>
                <w:top w:val="none" w:sz="0" w:space="0" w:color="auto"/>
                <w:left w:val="none" w:sz="0" w:space="0" w:color="auto"/>
                <w:bottom w:val="none" w:sz="0" w:space="0" w:color="auto"/>
                <w:right w:val="none" w:sz="0" w:space="0" w:color="auto"/>
              </w:divBdr>
              <w:divsChild>
                <w:div w:id="1833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2549">
      <w:bodyDiv w:val="1"/>
      <w:marLeft w:val="0"/>
      <w:marRight w:val="0"/>
      <w:marTop w:val="0"/>
      <w:marBottom w:val="0"/>
      <w:divBdr>
        <w:top w:val="none" w:sz="0" w:space="0" w:color="auto"/>
        <w:left w:val="none" w:sz="0" w:space="0" w:color="auto"/>
        <w:bottom w:val="none" w:sz="0" w:space="0" w:color="auto"/>
        <w:right w:val="none" w:sz="0" w:space="0" w:color="auto"/>
      </w:divBdr>
      <w:divsChild>
        <w:div w:id="3364721">
          <w:marLeft w:val="0"/>
          <w:marRight w:val="0"/>
          <w:marTop w:val="0"/>
          <w:marBottom w:val="0"/>
          <w:divBdr>
            <w:top w:val="none" w:sz="0" w:space="0" w:color="auto"/>
            <w:left w:val="none" w:sz="0" w:space="0" w:color="auto"/>
            <w:bottom w:val="none" w:sz="0" w:space="0" w:color="auto"/>
            <w:right w:val="none" w:sz="0" w:space="0" w:color="auto"/>
          </w:divBdr>
          <w:divsChild>
            <w:div w:id="387992538">
              <w:marLeft w:val="0"/>
              <w:marRight w:val="0"/>
              <w:marTop w:val="0"/>
              <w:marBottom w:val="0"/>
              <w:divBdr>
                <w:top w:val="none" w:sz="0" w:space="0" w:color="auto"/>
                <w:left w:val="none" w:sz="0" w:space="0" w:color="auto"/>
                <w:bottom w:val="none" w:sz="0" w:space="0" w:color="auto"/>
                <w:right w:val="none" w:sz="0" w:space="0" w:color="auto"/>
              </w:divBdr>
              <w:divsChild>
                <w:div w:id="11809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5376">
      <w:bodyDiv w:val="1"/>
      <w:marLeft w:val="0"/>
      <w:marRight w:val="0"/>
      <w:marTop w:val="0"/>
      <w:marBottom w:val="0"/>
      <w:divBdr>
        <w:top w:val="none" w:sz="0" w:space="0" w:color="auto"/>
        <w:left w:val="none" w:sz="0" w:space="0" w:color="auto"/>
        <w:bottom w:val="none" w:sz="0" w:space="0" w:color="auto"/>
        <w:right w:val="none" w:sz="0" w:space="0" w:color="auto"/>
      </w:divBdr>
      <w:divsChild>
        <w:div w:id="1032658350">
          <w:marLeft w:val="0"/>
          <w:marRight w:val="0"/>
          <w:marTop w:val="0"/>
          <w:marBottom w:val="0"/>
          <w:divBdr>
            <w:top w:val="none" w:sz="0" w:space="0" w:color="auto"/>
            <w:left w:val="none" w:sz="0" w:space="0" w:color="auto"/>
            <w:bottom w:val="none" w:sz="0" w:space="0" w:color="auto"/>
            <w:right w:val="none" w:sz="0" w:space="0" w:color="auto"/>
          </w:divBdr>
          <w:divsChild>
            <w:div w:id="128590658">
              <w:marLeft w:val="0"/>
              <w:marRight w:val="0"/>
              <w:marTop w:val="0"/>
              <w:marBottom w:val="0"/>
              <w:divBdr>
                <w:top w:val="none" w:sz="0" w:space="0" w:color="auto"/>
                <w:left w:val="none" w:sz="0" w:space="0" w:color="auto"/>
                <w:bottom w:val="none" w:sz="0" w:space="0" w:color="auto"/>
                <w:right w:val="none" w:sz="0" w:space="0" w:color="auto"/>
              </w:divBdr>
              <w:divsChild>
                <w:div w:id="1207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2680">
      <w:bodyDiv w:val="1"/>
      <w:marLeft w:val="0"/>
      <w:marRight w:val="0"/>
      <w:marTop w:val="0"/>
      <w:marBottom w:val="0"/>
      <w:divBdr>
        <w:top w:val="none" w:sz="0" w:space="0" w:color="auto"/>
        <w:left w:val="none" w:sz="0" w:space="0" w:color="auto"/>
        <w:bottom w:val="none" w:sz="0" w:space="0" w:color="auto"/>
        <w:right w:val="none" w:sz="0" w:space="0" w:color="auto"/>
      </w:divBdr>
      <w:divsChild>
        <w:div w:id="738409274">
          <w:marLeft w:val="0"/>
          <w:marRight w:val="0"/>
          <w:marTop w:val="0"/>
          <w:marBottom w:val="0"/>
          <w:divBdr>
            <w:top w:val="none" w:sz="0" w:space="0" w:color="auto"/>
            <w:left w:val="none" w:sz="0" w:space="0" w:color="auto"/>
            <w:bottom w:val="none" w:sz="0" w:space="0" w:color="auto"/>
            <w:right w:val="none" w:sz="0" w:space="0" w:color="auto"/>
          </w:divBdr>
          <w:divsChild>
            <w:div w:id="270210077">
              <w:marLeft w:val="0"/>
              <w:marRight w:val="0"/>
              <w:marTop w:val="0"/>
              <w:marBottom w:val="0"/>
              <w:divBdr>
                <w:top w:val="none" w:sz="0" w:space="0" w:color="auto"/>
                <w:left w:val="none" w:sz="0" w:space="0" w:color="auto"/>
                <w:bottom w:val="none" w:sz="0" w:space="0" w:color="auto"/>
                <w:right w:val="none" w:sz="0" w:space="0" w:color="auto"/>
              </w:divBdr>
              <w:divsChild>
                <w:div w:id="12813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4734">
      <w:bodyDiv w:val="1"/>
      <w:marLeft w:val="0"/>
      <w:marRight w:val="0"/>
      <w:marTop w:val="0"/>
      <w:marBottom w:val="0"/>
      <w:divBdr>
        <w:top w:val="none" w:sz="0" w:space="0" w:color="auto"/>
        <w:left w:val="none" w:sz="0" w:space="0" w:color="auto"/>
        <w:bottom w:val="none" w:sz="0" w:space="0" w:color="auto"/>
        <w:right w:val="none" w:sz="0" w:space="0" w:color="auto"/>
      </w:divBdr>
      <w:divsChild>
        <w:div w:id="596407279">
          <w:marLeft w:val="0"/>
          <w:marRight w:val="0"/>
          <w:marTop w:val="0"/>
          <w:marBottom w:val="0"/>
          <w:divBdr>
            <w:top w:val="none" w:sz="0" w:space="0" w:color="auto"/>
            <w:left w:val="none" w:sz="0" w:space="0" w:color="auto"/>
            <w:bottom w:val="none" w:sz="0" w:space="0" w:color="auto"/>
            <w:right w:val="none" w:sz="0" w:space="0" w:color="auto"/>
          </w:divBdr>
          <w:divsChild>
            <w:div w:id="1306813952">
              <w:marLeft w:val="0"/>
              <w:marRight w:val="0"/>
              <w:marTop w:val="0"/>
              <w:marBottom w:val="0"/>
              <w:divBdr>
                <w:top w:val="none" w:sz="0" w:space="0" w:color="auto"/>
                <w:left w:val="none" w:sz="0" w:space="0" w:color="auto"/>
                <w:bottom w:val="none" w:sz="0" w:space="0" w:color="auto"/>
                <w:right w:val="none" w:sz="0" w:space="0" w:color="auto"/>
              </w:divBdr>
              <w:divsChild>
                <w:div w:id="16584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6403">
      <w:bodyDiv w:val="1"/>
      <w:marLeft w:val="0"/>
      <w:marRight w:val="0"/>
      <w:marTop w:val="0"/>
      <w:marBottom w:val="0"/>
      <w:divBdr>
        <w:top w:val="none" w:sz="0" w:space="0" w:color="auto"/>
        <w:left w:val="none" w:sz="0" w:space="0" w:color="auto"/>
        <w:bottom w:val="none" w:sz="0" w:space="0" w:color="auto"/>
        <w:right w:val="none" w:sz="0" w:space="0" w:color="auto"/>
      </w:divBdr>
    </w:div>
    <w:div w:id="1204899969">
      <w:bodyDiv w:val="1"/>
      <w:marLeft w:val="0"/>
      <w:marRight w:val="0"/>
      <w:marTop w:val="0"/>
      <w:marBottom w:val="0"/>
      <w:divBdr>
        <w:top w:val="none" w:sz="0" w:space="0" w:color="auto"/>
        <w:left w:val="none" w:sz="0" w:space="0" w:color="auto"/>
        <w:bottom w:val="none" w:sz="0" w:space="0" w:color="auto"/>
        <w:right w:val="none" w:sz="0" w:space="0" w:color="auto"/>
      </w:divBdr>
      <w:divsChild>
        <w:div w:id="1077436328">
          <w:marLeft w:val="0"/>
          <w:marRight w:val="0"/>
          <w:marTop w:val="0"/>
          <w:marBottom w:val="0"/>
          <w:divBdr>
            <w:top w:val="none" w:sz="0" w:space="0" w:color="auto"/>
            <w:left w:val="none" w:sz="0" w:space="0" w:color="auto"/>
            <w:bottom w:val="none" w:sz="0" w:space="0" w:color="auto"/>
            <w:right w:val="none" w:sz="0" w:space="0" w:color="auto"/>
          </w:divBdr>
          <w:divsChild>
            <w:div w:id="1630939801">
              <w:marLeft w:val="0"/>
              <w:marRight w:val="0"/>
              <w:marTop w:val="0"/>
              <w:marBottom w:val="0"/>
              <w:divBdr>
                <w:top w:val="none" w:sz="0" w:space="0" w:color="auto"/>
                <w:left w:val="none" w:sz="0" w:space="0" w:color="auto"/>
                <w:bottom w:val="none" w:sz="0" w:space="0" w:color="auto"/>
                <w:right w:val="none" w:sz="0" w:space="0" w:color="auto"/>
              </w:divBdr>
              <w:divsChild>
                <w:div w:id="1812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8596">
      <w:bodyDiv w:val="1"/>
      <w:marLeft w:val="0"/>
      <w:marRight w:val="0"/>
      <w:marTop w:val="0"/>
      <w:marBottom w:val="0"/>
      <w:divBdr>
        <w:top w:val="none" w:sz="0" w:space="0" w:color="auto"/>
        <w:left w:val="none" w:sz="0" w:space="0" w:color="auto"/>
        <w:bottom w:val="none" w:sz="0" w:space="0" w:color="auto"/>
        <w:right w:val="none" w:sz="0" w:space="0" w:color="auto"/>
      </w:divBdr>
      <w:divsChild>
        <w:div w:id="301010063">
          <w:marLeft w:val="0"/>
          <w:marRight w:val="0"/>
          <w:marTop w:val="0"/>
          <w:marBottom w:val="0"/>
          <w:divBdr>
            <w:top w:val="none" w:sz="0" w:space="0" w:color="auto"/>
            <w:left w:val="none" w:sz="0" w:space="0" w:color="auto"/>
            <w:bottom w:val="none" w:sz="0" w:space="0" w:color="auto"/>
            <w:right w:val="none" w:sz="0" w:space="0" w:color="auto"/>
          </w:divBdr>
          <w:divsChild>
            <w:div w:id="1422335776">
              <w:marLeft w:val="0"/>
              <w:marRight w:val="0"/>
              <w:marTop w:val="0"/>
              <w:marBottom w:val="0"/>
              <w:divBdr>
                <w:top w:val="none" w:sz="0" w:space="0" w:color="auto"/>
                <w:left w:val="none" w:sz="0" w:space="0" w:color="auto"/>
                <w:bottom w:val="none" w:sz="0" w:space="0" w:color="auto"/>
                <w:right w:val="none" w:sz="0" w:space="0" w:color="auto"/>
              </w:divBdr>
              <w:divsChild>
                <w:div w:id="8093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2178">
      <w:bodyDiv w:val="1"/>
      <w:marLeft w:val="0"/>
      <w:marRight w:val="0"/>
      <w:marTop w:val="0"/>
      <w:marBottom w:val="0"/>
      <w:divBdr>
        <w:top w:val="none" w:sz="0" w:space="0" w:color="auto"/>
        <w:left w:val="none" w:sz="0" w:space="0" w:color="auto"/>
        <w:bottom w:val="none" w:sz="0" w:space="0" w:color="auto"/>
        <w:right w:val="none" w:sz="0" w:space="0" w:color="auto"/>
      </w:divBdr>
      <w:divsChild>
        <w:div w:id="228615043">
          <w:marLeft w:val="0"/>
          <w:marRight w:val="0"/>
          <w:marTop w:val="0"/>
          <w:marBottom w:val="0"/>
          <w:divBdr>
            <w:top w:val="none" w:sz="0" w:space="0" w:color="auto"/>
            <w:left w:val="none" w:sz="0" w:space="0" w:color="auto"/>
            <w:bottom w:val="none" w:sz="0" w:space="0" w:color="auto"/>
            <w:right w:val="none" w:sz="0" w:space="0" w:color="auto"/>
          </w:divBdr>
          <w:divsChild>
            <w:div w:id="1535384278">
              <w:marLeft w:val="0"/>
              <w:marRight w:val="0"/>
              <w:marTop w:val="0"/>
              <w:marBottom w:val="0"/>
              <w:divBdr>
                <w:top w:val="none" w:sz="0" w:space="0" w:color="auto"/>
                <w:left w:val="none" w:sz="0" w:space="0" w:color="auto"/>
                <w:bottom w:val="none" w:sz="0" w:space="0" w:color="auto"/>
                <w:right w:val="none" w:sz="0" w:space="0" w:color="auto"/>
              </w:divBdr>
              <w:divsChild>
                <w:div w:id="1046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8143">
          <w:marLeft w:val="0"/>
          <w:marRight w:val="0"/>
          <w:marTop w:val="0"/>
          <w:marBottom w:val="0"/>
          <w:divBdr>
            <w:top w:val="none" w:sz="0" w:space="0" w:color="auto"/>
            <w:left w:val="none" w:sz="0" w:space="0" w:color="auto"/>
            <w:bottom w:val="none" w:sz="0" w:space="0" w:color="auto"/>
            <w:right w:val="none" w:sz="0" w:space="0" w:color="auto"/>
          </w:divBdr>
          <w:divsChild>
            <w:div w:id="994143701">
              <w:marLeft w:val="0"/>
              <w:marRight w:val="0"/>
              <w:marTop w:val="0"/>
              <w:marBottom w:val="0"/>
              <w:divBdr>
                <w:top w:val="none" w:sz="0" w:space="0" w:color="auto"/>
                <w:left w:val="none" w:sz="0" w:space="0" w:color="auto"/>
                <w:bottom w:val="none" w:sz="0" w:space="0" w:color="auto"/>
                <w:right w:val="none" w:sz="0" w:space="0" w:color="auto"/>
              </w:divBdr>
              <w:divsChild>
                <w:div w:id="883950243">
                  <w:marLeft w:val="0"/>
                  <w:marRight w:val="0"/>
                  <w:marTop w:val="0"/>
                  <w:marBottom w:val="0"/>
                  <w:divBdr>
                    <w:top w:val="none" w:sz="0" w:space="0" w:color="auto"/>
                    <w:left w:val="none" w:sz="0" w:space="0" w:color="auto"/>
                    <w:bottom w:val="none" w:sz="0" w:space="0" w:color="auto"/>
                    <w:right w:val="none" w:sz="0" w:space="0" w:color="auto"/>
                  </w:divBdr>
                </w:div>
              </w:divsChild>
            </w:div>
            <w:div w:id="1952587728">
              <w:marLeft w:val="0"/>
              <w:marRight w:val="0"/>
              <w:marTop w:val="0"/>
              <w:marBottom w:val="0"/>
              <w:divBdr>
                <w:top w:val="none" w:sz="0" w:space="0" w:color="auto"/>
                <w:left w:val="none" w:sz="0" w:space="0" w:color="auto"/>
                <w:bottom w:val="none" w:sz="0" w:space="0" w:color="auto"/>
                <w:right w:val="none" w:sz="0" w:space="0" w:color="auto"/>
              </w:divBdr>
              <w:divsChild>
                <w:div w:id="6445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526">
      <w:bodyDiv w:val="1"/>
      <w:marLeft w:val="0"/>
      <w:marRight w:val="0"/>
      <w:marTop w:val="0"/>
      <w:marBottom w:val="0"/>
      <w:divBdr>
        <w:top w:val="none" w:sz="0" w:space="0" w:color="auto"/>
        <w:left w:val="none" w:sz="0" w:space="0" w:color="auto"/>
        <w:bottom w:val="none" w:sz="0" w:space="0" w:color="auto"/>
        <w:right w:val="none" w:sz="0" w:space="0" w:color="auto"/>
      </w:divBdr>
      <w:divsChild>
        <w:div w:id="1967814387">
          <w:marLeft w:val="0"/>
          <w:marRight w:val="0"/>
          <w:marTop w:val="0"/>
          <w:marBottom w:val="0"/>
          <w:divBdr>
            <w:top w:val="none" w:sz="0" w:space="0" w:color="auto"/>
            <w:left w:val="none" w:sz="0" w:space="0" w:color="auto"/>
            <w:bottom w:val="none" w:sz="0" w:space="0" w:color="auto"/>
            <w:right w:val="none" w:sz="0" w:space="0" w:color="auto"/>
          </w:divBdr>
          <w:divsChild>
            <w:div w:id="140659640">
              <w:marLeft w:val="0"/>
              <w:marRight w:val="0"/>
              <w:marTop w:val="0"/>
              <w:marBottom w:val="0"/>
              <w:divBdr>
                <w:top w:val="none" w:sz="0" w:space="0" w:color="auto"/>
                <w:left w:val="none" w:sz="0" w:space="0" w:color="auto"/>
                <w:bottom w:val="none" w:sz="0" w:space="0" w:color="auto"/>
                <w:right w:val="none" w:sz="0" w:space="0" w:color="auto"/>
              </w:divBdr>
              <w:divsChild>
                <w:div w:id="1568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49405">
      <w:bodyDiv w:val="1"/>
      <w:marLeft w:val="0"/>
      <w:marRight w:val="0"/>
      <w:marTop w:val="0"/>
      <w:marBottom w:val="0"/>
      <w:divBdr>
        <w:top w:val="none" w:sz="0" w:space="0" w:color="auto"/>
        <w:left w:val="none" w:sz="0" w:space="0" w:color="auto"/>
        <w:bottom w:val="none" w:sz="0" w:space="0" w:color="auto"/>
        <w:right w:val="none" w:sz="0" w:space="0" w:color="auto"/>
      </w:divBdr>
      <w:divsChild>
        <w:div w:id="1076978041">
          <w:marLeft w:val="0"/>
          <w:marRight w:val="0"/>
          <w:marTop w:val="0"/>
          <w:marBottom w:val="0"/>
          <w:divBdr>
            <w:top w:val="none" w:sz="0" w:space="0" w:color="auto"/>
            <w:left w:val="none" w:sz="0" w:space="0" w:color="auto"/>
            <w:bottom w:val="none" w:sz="0" w:space="0" w:color="auto"/>
            <w:right w:val="none" w:sz="0" w:space="0" w:color="auto"/>
          </w:divBdr>
          <w:divsChild>
            <w:div w:id="945426538">
              <w:marLeft w:val="0"/>
              <w:marRight w:val="0"/>
              <w:marTop w:val="0"/>
              <w:marBottom w:val="0"/>
              <w:divBdr>
                <w:top w:val="none" w:sz="0" w:space="0" w:color="auto"/>
                <w:left w:val="none" w:sz="0" w:space="0" w:color="auto"/>
                <w:bottom w:val="none" w:sz="0" w:space="0" w:color="auto"/>
                <w:right w:val="none" w:sz="0" w:space="0" w:color="auto"/>
              </w:divBdr>
              <w:divsChild>
                <w:div w:id="14345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36374&amp;date=17.03.2023&amp;dst=630&amp;field=134"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fparf.ru/news/all_news/news/55616/?sphrase_id=175698"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D635-BA2A-4977-9595-5F7FCEA8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20344</Words>
  <Characters>115966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Николай</cp:lastModifiedBy>
  <cp:revision>8</cp:revision>
  <cp:lastPrinted>2023-03-28T19:24:00Z</cp:lastPrinted>
  <dcterms:created xsi:type="dcterms:W3CDTF">2025-04-06T18:44:00Z</dcterms:created>
  <dcterms:modified xsi:type="dcterms:W3CDTF">2025-04-14T19:47:00Z</dcterms:modified>
</cp:coreProperties>
</file>