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54" w:rsidRDefault="00102306" w:rsidP="001023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306">
        <w:rPr>
          <w:rFonts w:ascii="Times New Roman" w:hAnsi="Times New Roman" w:cs="Times New Roman"/>
          <w:b/>
          <w:sz w:val="24"/>
          <w:szCs w:val="24"/>
        </w:rPr>
        <w:t>Инструкция по приобщению Исследования стоимости услуг по представлению интересов в судах в качестве доказательства</w:t>
      </w:r>
    </w:p>
    <w:p w:rsidR="00102306" w:rsidRDefault="00102306" w:rsidP="001023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469" w:rsidRPr="00F76DB2" w:rsidRDefault="00102306" w:rsidP="00F76D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306">
        <w:rPr>
          <w:rFonts w:ascii="Times New Roman" w:hAnsi="Times New Roman" w:cs="Times New Roman"/>
          <w:sz w:val="24"/>
          <w:szCs w:val="24"/>
        </w:rPr>
        <w:t>Согласно статье 41 АПК РФ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2306">
        <w:rPr>
          <w:rFonts w:ascii="Times New Roman" w:hAnsi="Times New Roman" w:cs="Times New Roman"/>
          <w:sz w:val="24"/>
          <w:szCs w:val="24"/>
        </w:rPr>
        <w:t>статье 35 ГПК РФ</w:t>
      </w:r>
      <w:r>
        <w:rPr>
          <w:rFonts w:ascii="Times New Roman" w:hAnsi="Times New Roman" w:cs="Times New Roman"/>
          <w:sz w:val="24"/>
          <w:szCs w:val="24"/>
        </w:rPr>
        <w:t>, статье 45 КАС РФ</w:t>
      </w:r>
      <w:r w:rsidRPr="00102306">
        <w:rPr>
          <w:rFonts w:ascii="Times New Roman" w:hAnsi="Times New Roman" w:cs="Times New Roman"/>
          <w:sz w:val="24"/>
          <w:szCs w:val="24"/>
        </w:rPr>
        <w:t xml:space="preserve"> лица, участвующие в деле, вправе, в том числе, представлять доказательства, заявлять ходатайства.</w:t>
      </w:r>
    </w:p>
    <w:p w:rsidR="00FA4469" w:rsidRDefault="00384724" w:rsidP="00FA44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</w:t>
      </w:r>
      <w:r w:rsidR="00FA4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ходатайства </w:t>
      </w:r>
      <w:r w:rsidR="00FA4469">
        <w:rPr>
          <w:rFonts w:ascii="Times New Roman" w:hAnsi="Times New Roman" w:cs="Times New Roman"/>
          <w:sz w:val="24"/>
          <w:szCs w:val="24"/>
        </w:rPr>
        <w:t xml:space="preserve">о приобщении Исследования </w:t>
      </w:r>
      <w:r>
        <w:rPr>
          <w:rFonts w:ascii="Times New Roman" w:hAnsi="Times New Roman" w:cs="Times New Roman"/>
          <w:sz w:val="24"/>
          <w:szCs w:val="24"/>
        </w:rPr>
        <w:t xml:space="preserve">целесообразна </w:t>
      </w:r>
      <w:r w:rsidR="00FA4469">
        <w:rPr>
          <w:rFonts w:ascii="Times New Roman" w:hAnsi="Times New Roman" w:cs="Times New Roman"/>
          <w:sz w:val="24"/>
          <w:szCs w:val="24"/>
        </w:rPr>
        <w:t>вместе с заявлением о взыскании судебных расходов</w:t>
      </w:r>
      <w:r w:rsidR="00E65535">
        <w:rPr>
          <w:rFonts w:ascii="Times New Roman" w:hAnsi="Times New Roman" w:cs="Times New Roman"/>
          <w:sz w:val="24"/>
          <w:szCs w:val="24"/>
        </w:rPr>
        <w:t xml:space="preserve">, то есть уже </w:t>
      </w:r>
      <w:r w:rsidR="00E65535" w:rsidRPr="00F76DB2">
        <w:rPr>
          <w:rFonts w:ascii="Times New Roman" w:hAnsi="Times New Roman" w:cs="Times New Roman"/>
          <w:sz w:val="24"/>
          <w:szCs w:val="24"/>
        </w:rPr>
        <w:t>после окончания процесса по «основным» требованиям</w:t>
      </w:r>
      <w:r w:rsidR="0091758E">
        <w:rPr>
          <w:rFonts w:ascii="Times New Roman" w:hAnsi="Times New Roman" w:cs="Times New Roman"/>
          <w:sz w:val="24"/>
          <w:szCs w:val="24"/>
        </w:rPr>
        <w:t xml:space="preserve">, поскольку это позволит не </w:t>
      </w:r>
      <w:proofErr w:type="gramStart"/>
      <w:r w:rsidR="0091758E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="0091758E">
        <w:rPr>
          <w:rFonts w:ascii="Times New Roman" w:hAnsi="Times New Roman" w:cs="Times New Roman"/>
          <w:sz w:val="24"/>
          <w:szCs w:val="24"/>
        </w:rPr>
        <w:t xml:space="preserve"> безусловно подтвердить право заявителя на взыскание судебных расходов (т.к. будет известен результат рассмотрения дела), но и </w:t>
      </w:r>
      <w:r w:rsidR="0091758E" w:rsidRPr="00F365DD">
        <w:rPr>
          <w:rFonts w:ascii="Times New Roman" w:hAnsi="Times New Roman" w:cs="Times New Roman"/>
          <w:sz w:val="24"/>
          <w:szCs w:val="24"/>
        </w:rPr>
        <w:t>наглядно показать сложность рассмотренного дела (количество томов дела, количество подготовленных процессуальных документов и пр.)</w:t>
      </w:r>
      <w:r w:rsidR="00FA4469" w:rsidRPr="00F76DB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84724" w:rsidRDefault="00FB099F" w:rsidP="00FA44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взыскании судебных расходов в арбитражном процессе </w:t>
      </w:r>
      <w:r w:rsidR="00384724"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>о взыскании судебных расходов и ходатайств</w:t>
      </w:r>
      <w:r w:rsidR="0038472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724">
        <w:rPr>
          <w:rFonts w:ascii="Times New Roman" w:hAnsi="Times New Roman" w:cs="Times New Roman"/>
          <w:sz w:val="24"/>
          <w:szCs w:val="24"/>
        </w:rPr>
        <w:t>о приобщении Исследования могу быть поданы в электронной форме с использованием системы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МойАрбитр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или </w:t>
      </w:r>
      <w:r w:rsidR="00384724">
        <w:rPr>
          <w:rFonts w:ascii="Times New Roman" w:hAnsi="Times New Roman" w:cs="Times New Roman"/>
          <w:sz w:val="24"/>
          <w:szCs w:val="24"/>
        </w:rPr>
        <w:t>в форме письменного документа при подаче через канцелярию суда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4724">
        <w:rPr>
          <w:rFonts w:ascii="Times New Roman" w:hAnsi="Times New Roman" w:cs="Times New Roman"/>
          <w:sz w:val="24"/>
          <w:szCs w:val="24"/>
        </w:rPr>
        <w:t xml:space="preserve"> а также</w:t>
      </w:r>
      <w:r>
        <w:rPr>
          <w:rFonts w:ascii="Times New Roman" w:hAnsi="Times New Roman" w:cs="Times New Roman"/>
          <w:sz w:val="24"/>
          <w:szCs w:val="24"/>
        </w:rPr>
        <w:t xml:space="preserve"> по почте.</w:t>
      </w:r>
    </w:p>
    <w:p w:rsidR="00FB099F" w:rsidRPr="00F76DB2" w:rsidRDefault="00384724" w:rsidP="003847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то, что процессуальные кодекс предусматривают возможность электронной подачи документов при </w:t>
      </w:r>
      <w:r w:rsidR="00FB099F">
        <w:rPr>
          <w:rFonts w:ascii="Times New Roman" w:hAnsi="Times New Roman" w:cs="Times New Roman"/>
          <w:sz w:val="24"/>
          <w:szCs w:val="24"/>
        </w:rPr>
        <w:t>гражданском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FB099F">
        <w:rPr>
          <w:rFonts w:ascii="Times New Roman" w:hAnsi="Times New Roman" w:cs="Times New Roman"/>
          <w:sz w:val="24"/>
          <w:szCs w:val="24"/>
        </w:rPr>
        <w:t>административном судопроизводстве</w:t>
      </w:r>
      <w:r>
        <w:rPr>
          <w:rFonts w:ascii="Times New Roman" w:hAnsi="Times New Roman" w:cs="Times New Roman"/>
          <w:sz w:val="24"/>
          <w:szCs w:val="24"/>
        </w:rPr>
        <w:t xml:space="preserve">, мы рекомендуем подавать </w:t>
      </w:r>
      <w:r w:rsidR="00FB0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заявление о взыскании судебных расходов и ходатайство о приобщении Исследования в суд общей юрисдикции только через канцелярию </w:t>
      </w:r>
      <w:r w:rsidR="00FB099F">
        <w:rPr>
          <w:rFonts w:ascii="Times New Roman" w:hAnsi="Times New Roman" w:cs="Times New Roman"/>
          <w:sz w:val="24"/>
          <w:szCs w:val="24"/>
        </w:rPr>
        <w:t>или по почте.</w:t>
      </w:r>
    </w:p>
    <w:p w:rsidR="00F76DB2" w:rsidRPr="00F76DB2" w:rsidRDefault="00F76DB2" w:rsidP="00F76D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6DB2">
        <w:rPr>
          <w:rFonts w:ascii="Times New Roman" w:hAnsi="Times New Roman" w:cs="Times New Roman"/>
          <w:sz w:val="24"/>
          <w:szCs w:val="24"/>
        </w:rPr>
        <w:t xml:space="preserve">Согласно части 2 статьи 112 АПК РФ заявление по вопросу о судебных расходах, понесенных в связи с рассмотрением дела в арбитражном суде первой, апелляционной, кассационной инстанций, рассмотрением дела в порядке надзора, не разрешенному при рассмотрении дела в соответствующем суде, может быть подано в арбитражный суд, </w:t>
      </w:r>
      <w:r w:rsidRPr="00F76DB2">
        <w:rPr>
          <w:rFonts w:ascii="Times New Roman" w:hAnsi="Times New Roman" w:cs="Times New Roman"/>
          <w:b/>
          <w:sz w:val="24"/>
          <w:szCs w:val="24"/>
        </w:rPr>
        <w:t>рассматривавший дело в качестве суда первой инстанции, в течение шести месяцев со дня вступления в</w:t>
      </w:r>
      <w:proofErr w:type="gramEnd"/>
      <w:r w:rsidRPr="00F76DB2">
        <w:rPr>
          <w:rFonts w:ascii="Times New Roman" w:hAnsi="Times New Roman" w:cs="Times New Roman"/>
          <w:b/>
          <w:sz w:val="24"/>
          <w:szCs w:val="24"/>
        </w:rPr>
        <w:t xml:space="preserve"> законную силу последнего судебного акта, принятием которого закончилось рассмотрение дела по существу.</w:t>
      </w:r>
    </w:p>
    <w:p w:rsidR="00F76DB2" w:rsidRDefault="00F76DB2" w:rsidP="00F76D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DB2" w:rsidRDefault="00F76DB2" w:rsidP="00F76D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ГПК РФ и КАС РФ в настоящее время срок для подачи заявления о взыскании судебных расходов не установлен.</w:t>
      </w:r>
    </w:p>
    <w:p w:rsidR="00F76DB2" w:rsidRPr="00F76DB2" w:rsidRDefault="00F76DB2" w:rsidP="00F76D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472">
        <w:rPr>
          <w:rFonts w:ascii="Times New Roman" w:hAnsi="Times New Roman" w:cs="Times New Roman"/>
          <w:b/>
          <w:sz w:val="24"/>
          <w:szCs w:val="24"/>
        </w:rPr>
        <w:t>ВАЖНО: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472">
        <w:rPr>
          <w:rFonts w:ascii="Times New Roman" w:hAnsi="Times New Roman" w:cs="Times New Roman"/>
          <w:sz w:val="24"/>
          <w:szCs w:val="24"/>
        </w:rPr>
        <w:t>Со дня начала деятельности кассационных судов общей юрисдикции и апелляционных судов общей юрисдикции и по ГПК РФ, и по КАС РФ будет установлен срок в три месяца.</w:t>
      </w:r>
    </w:p>
    <w:p w:rsidR="00FA4469" w:rsidRPr="00F17472" w:rsidRDefault="000C579E" w:rsidP="00F76D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ходатайству должна быть приложена копия </w:t>
      </w:r>
      <w:r w:rsidR="00384724">
        <w:rPr>
          <w:rFonts w:ascii="Times New Roman" w:hAnsi="Times New Roman" w:cs="Times New Roman"/>
          <w:sz w:val="24"/>
          <w:szCs w:val="24"/>
        </w:rPr>
        <w:t xml:space="preserve">релевантной версии </w:t>
      </w:r>
      <w:r>
        <w:rPr>
          <w:rFonts w:ascii="Times New Roman" w:hAnsi="Times New Roman" w:cs="Times New Roman"/>
          <w:sz w:val="24"/>
          <w:szCs w:val="24"/>
        </w:rPr>
        <w:t>Исследования</w:t>
      </w:r>
      <w:r w:rsidR="00384724">
        <w:rPr>
          <w:rFonts w:ascii="Times New Roman" w:hAnsi="Times New Roman" w:cs="Times New Roman"/>
          <w:sz w:val="24"/>
          <w:szCs w:val="24"/>
        </w:rPr>
        <w:t>.</w:t>
      </w:r>
    </w:p>
    <w:sectPr w:rsidR="00FA4469" w:rsidRPr="00F17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5D9" w:rsidRDefault="00DD05D9" w:rsidP="00E65535">
      <w:pPr>
        <w:spacing w:after="0" w:line="240" w:lineRule="auto"/>
      </w:pPr>
      <w:r>
        <w:separator/>
      </w:r>
    </w:p>
  </w:endnote>
  <w:endnote w:type="continuationSeparator" w:id="0">
    <w:p w:rsidR="00DD05D9" w:rsidRDefault="00DD05D9" w:rsidP="00E6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5D9" w:rsidRDefault="00DD05D9" w:rsidP="00E65535">
      <w:pPr>
        <w:spacing w:after="0" w:line="240" w:lineRule="auto"/>
      </w:pPr>
      <w:r>
        <w:separator/>
      </w:r>
    </w:p>
  </w:footnote>
  <w:footnote w:type="continuationSeparator" w:id="0">
    <w:p w:rsidR="00DD05D9" w:rsidRDefault="00DD05D9" w:rsidP="00E65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3142"/>
    <w:multiLevelType w:val="hybridMultilevel"/>
    <w:tmpl w:val="0E18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42018"/>
    <w:multiLevelType w:val="hybridMultilevel"/>
    <w:tmpl w:val="BE0E976C"/>
    <w:lvl w:ilvl="0" w:tplc="6EE23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06"/>
    <w:rsid w:val="000C579E"/>
    <w:rsid w:val="00102306"/>
    <w:rsid w:val="00384724"/>
    <w:rsid w:val="00554581"/>
    <w:rsid w:val="007A6E54"/>
    <w:rsid w:val="0091758E"/>
    <w:rsid w:val="00B2102E"/>
    <w:rsid w:val="00DD05D9"/>
    <w:rsid w:val="00E65535"/>
    <w:rsid w:val="00F17472"/>
    <w:rsid w:val="00F365DD"/>
    <w:rsid w:val="00F76DB2"/>
    <w:rsid w:val="00FA4469"/>
    <w:rsid w:val="00FB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30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6553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6553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6553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8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4724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38472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8472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8472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8472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8472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30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6553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6553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6553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8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4724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38472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8472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8472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8472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847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937A-8255-4377-B3D9-7E74A86A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2019-07-12T09:57:00Z</dcterms:created>
  <dcterms:modified xsi:type="dcterms:W3CDTF">2019-07-12T09:57:00Z</dcterms:modified>
</cp:coreProperties>
</file>